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A37" w:rsidRPr="00E516B2" w:rsidRDefault="00B65A37" w:rsidP="00B65A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6B2">
        <w:rPr>
          <w:rFonts w:ascii="Times New Roman" w:hAnsi="Times New Roman" w:cs="Times New Roman"/>
          <w:b/>
          <w:sz w:val="24"/>
          <w:szCs w:val="24"/>
        </w:rPr>
        <w:t>Форма 1Б</w:t>
      </w:r>
    </w:p>
    <w:p w:rsidR="00B65A37" w:rsidRPr="00E516B2" w:rsidRDefault="00B65A37" w:rsidP="00B65A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5A37" w:rsidRPr="00E516B2" w:rsidRDefault="00B65A37" w:rsidP="00B65A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6B2">
        <w:rPr>
          <w:rFonts w:ascii="Times New Roman" w:hAnsi="Times New Roman" w:cs="Times New Roman"/>
          <w:b/>
          <w:sz w:val="24"/>
          <w:szCs w:val="24"/>
        </w:rPr>
        <w:t xml:space="preserve">Форма по предоставлению отчета исполнения </w:t>
      </w:r>
    </w:p>
    <w:p w:rsidR="00B65A37" w:rsidRPr="00E516B2" w:rsidRDefault="00B65A37" w:rsidP="00B65A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6B2">
        <w:rPr>
          <w:rFonts w:ascii="Times New Roman" w:hAnsi="Times New Roman" w:cs="Times New Roman"/>
          <w:b/>
          <w:sz w:val="24"/>
          <w:szCs w:val="24"/>
        </w:rPr>
        <w:t>внутриведомственной Программы и плана противодействия коррупции</w:t>
      </w:r>
    </w:p>
    <w:p w:rsidR="00B65A37" w:rsidRPr="00E516B2" w:rsidRDefault="00B65A37" w:rsidP="00B65A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5A37" w:rsidRPr="00E516B2" w:rsidRDefault="00B65A37" w:rsidP="00B65A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6B2">
        <w:rPr>
          <w:rFonts w:ascii="Times New Roman" w:hAnsi="Times New Roman" w:cs="Times New Roman"/>
          <w:b/>
          <w:sz w:val="24"/>
          <w:szCs w:val="24"/>
        </w:rPr>
        <w:t xml:space="preserve">Наименование Субъекта противодействия коррупции (название министерства, ведомства, органы МСУ) – </w:t>
      </w:r>
      <w:r w:rsidRPr="00E516B2">
        <w:rPr>
          <w:rFonts w:ascii="Times New Roman" w:hAnsi="Times New Roman" w:cs="Times New Roman"/>
          <w:sz w:val="24"/>
          <w:szCs w:val="24"/>
        </w:rPr>
        <w:t xml:space="preserve">Государственное агентство антимонопольного регулирования при Правительстве </w:t>
      </w:r>
      <w:proofErr w:type="spellStart"/>
      <w:r w:rsidRPr="00E516B2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516B2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B65A37" w:rsidRPr="00E516B2" w:rsidRDefault="00B65A37" w:rsidP="00B65A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6B2">
        <w:rPr>
          <w:rFonts w:ascii="Times New Roman" w:hAnsi="Times New Roman" w:cs="Times New Roman"/>
          <w:b/>
          <w:sz w:val="24"/>
          <w:szCs w:val="24"/>
        </w:rPr>
        <w:t>Период предоставления отчетности (число, месяц, год)</w:t>
      </w:r>
      <w:r w:rsidR="0032314F" w:rsidRPr="00E516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314F" w:rsidRPr="00E516B2">
        <w:rPr>
          <w:rFonts w:ascii="Times New Roman" w:hAnsi="Times New Roman" w:cs="Times New Roman"/>
          <w:sz w:val="24"/>
          <w:szCs w:val="24"/>
        </w:rPr>
        <w:t>–  4</w:t>
      </w:r>
      <w:proofErr w:type="gramEnd"/>
      <w:r w:rsidRPr="00E516B2">
        <w:rPr>
          <w:rFonts w:ascii="Times New Roman" w:hAnsi="Times New Roman" w:cs="Times New Roman"/>
          <w:sz w:val="24"/>
          <w:szCs w:val="24"/>
        </w:rPr>
        <w:t xml:space="preserve"> квартал 2016 г.</w:t>
      </w:r>
    </w:p>
    <w:p w:rsidR="00B65A37" w:rsidRPr="00E516B2" w:rsidRDefault="00B65A37" w:rsidP="00B65A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6B2">
        <w:rPr>
          <w:rFonts w:ascii="Times New Roman" w:hAnsi="Times New Roman" w:cs="Times New Roman"/>
          <w:b/>
          <w:sz w:val="24"/>
          <w:szCs w:val="24"/>
        </w:rPr>
        <w:t>Ф.И.О., должность ответственного за разработку и выполнение ведомственной Программы</w:t>
      </w:r>
      <w:r w:rsidRPr="00E516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516B2">
        <w:rPr>
          <w:rFonts w:ascii="Times New Roman" w:hAnsi="Times New Roman" w:cs="Times New Roman"/>
          <w:sz w:val="24"/>
          <w:szCs w:val="24"/>
        </w:rPr>
        <w:t>Мамыралиев</w:t>
      </w:r>
      <w:proofErr w:type="spellEnd"/>
      <w:r w:rsidRPr="00E51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16B2">
        <w:rPr>
          <w:rFonts w:ascii="Times New Roman" w:hAnsi="Times New Roman" w:cs="Times New Roman"/>
          <w:sz w:val="24"/>
          <w:szCs w:val="24"/>
        </w:rPr>
        <w:t>Айбек</w:t>
      </w:r>
      <w:proofErr w:type="spellEnd"/>
      <w:r w:rsidRPr="00E51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516B2">
        <w:rPr>
          <w:rFonts w:ascii="Times New Roman" w:hAnsi="Times New Roman" w:cs="Times New Roman"/>
          <w:sz w:val="24"/>
          <w:szCs w:val="24"/>
        </w:rPr>
        <w:t>Абасканович</w:t>
      </w:r>
      <w:proofErr w:type="spellEnd"/>
      <w:r w:rsidRPr="00E516B2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E516B2">
        <w:rPr>
          <w:rFonts w:ascii="Times New Roman" w:hAnsi="Times New Roman" w:cs="Times New Roman"/>
          <w:sz w:val="24"/>
          <w:szCs w:val="24"/>
        </w:rPr>
        <w:t xml:space="preserve"> статс-секретарь.</w:t>
      </w:r>
    </w:p>
    <w:p w:rsidR="00B65A37" w:rsidRPr="00E516B2" w:rsidRDefault="00B65A37" w:rsidP="00B65A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6B2">
        <w:rPr>
          <w:rFonts w:ascii="Times New Roman" w:hAnsi="Times New Roman" w:cs="Times New Roman"/>
          <w:b/>
          <w:sz w:val="24"/>
          <w:szCs w:val="24"/>
        </w:rPr>
        <w:t>Ф.И.О., должность уполномоченного лица</w:t>
      </w:r>
      <w:r w:rsidRPr="00E516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516B2">
        <w:rPr>
          <w:rFonts w:ascii="Times New Roman" w:hAnsi="Times New Roman" w:cs="Times New Roman"/>
          <w:sz w:val="24"/>
          <w:szCs w:val="24"/>
        </w:rPr>
        <w:t>Кадырбекова</w:t>
      </w:r>
      <w:proofErr w:type="spellEnd"/>
      <w:r w:rsidRPr="00E516B2">
        <w:rPr>
          <w:rFonts w:ascii="Times New Roman" w:hAnsi="Times New Roman" w:cs="Times New Roman"/>
          <w:sz w:val="24"/>
          <w:szCs w:val="24"/>
        </w:rPr>
        <w:t xml:space="preserve"> Нуржан </w:t>
      </w:r>
      <w:proofErr w:type="spellStart"/>
      <w:r w:rsidRPr="00E516B2">
        <w:rPr>
          <w:rFonts w:ascii="Times New Roman" w:hAnsi="Times New Roman" w:cs="Times New Roman"/>
          <w:sz w:val="24"/>
          <w:szCs w:val="24"/>
        </w:rPr>
        <w:t>Майназаровна</w:t>
      </w:r>
      <w:proofErr w:type="spellEnd"/>
      <w:r w:rsidRPr="00E516B2">
        <w:rPr>
          <w:rFonts w:ascii="Times New Roman" w:hAnsi="Times New Roman" w:cs="Times New Roman"/>
          <w:sz w:val="24"/>
          <w:szCs w:val="24"/>
        </w:rPr>
        <w:t xml:space="preserve"> – уполномоченный по вопросам предупреждения коррупции.</w:t>
      </w:r>
    </w:p>
    <w:p w:rsidR="00B65A37" w:rsidRPr="00E516B2" w:rsidRDefault="00B65A37" w:rsidP="00B65A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6B2">
        <w:rPr>
          <w:rFonts w:ascii="Times New Roman" w:hAnsi="Times New Roman" w:cs="Times New Roman"/>
          <w:b/>
          <w:sz w:val="24"/>
          <w:szCs w:val="24"/>
        </w:rPr>
        <w:t xml:space="preserve">Контактные данные: </w:t>
      </w:r>
      <w:proofErr w:type="spellStart"/>
      <w:r w:rsidRPr="00E516B2">
        <w:rPr>
          <w:rFonts w:ascii="Times New Roman" w:hAnsi="Times New Roman" w:cs="Times New Roman"/>
          <w:b/>
          <w:sz w:val="24"/>
          <w:szCs w:val="24"/>
        </w:rPr>
        <w:t>эл.почта</w:t>
      </w:r>
      <w:proofErr w:type="spellEnd"/>
      <w:r w:rsidRPr="00E516B2">
        <w:rPr>
          <w:rFonts w:ascii="Times New Roman" w:hAnsi="Times New Roman" w:cs="Times New Roman"/>
          <w:b/>
          <w:sz w:val="24"/>
          <w:szCs w:val="24"/>
        </w:rPr>
        <w:t>, служебный телефон</w:t>
      </w:r>
      <w:r w:rsidRPr="00E516B2">
        <w:rPr>
          <w:rFonts w:ascii="Times New Roman" w:hAnsi="Times New Roman" w:cs="Times New Roman"/>
          <w:sz w:val="24"/>
          <w:szCs w:val="24"/>
        </w:rPr>
        <w:t xml:space="preserve"> –</w:t>
      </w:r>
      <w:hyperlink r:id="rId6" w:history="1">
        <w:r w:rsidRPr="00E516B2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nkadyrbekova@bk.ru</w:t>
        </w:r>
      </w:hyperlink>
      <w:r w:rsidRPr="00E516B2">
        <w:rPr>
          <w:rFonts w:ascii="Times New Roman" w:hAnsi="Times New Roman" w:cs="Times New Roman"/>
          <w:sz w:val="24"/>
          <w:szCs w:val="24"/>
        </w:rPr>
        <w:t>, 56-64-74.</w:t>
      </w:r>
    </w:p>
    <w:p w:rsidR="00B65A37" w:rsidRPr="00E516B2" w:rsidRDefault="00B65A37" w:rsidP="00B65A3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5057" w:type="pct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2369"/>
        <w:gridCol w:w="1118"/>
        <w:gridCol w:w="553"/>
        <w:gridCol w:w="980"/>
        <w:gridCol w:w="3767"/>
        <w:gridCol w:w="1183"/>
        <w:gridCol w:w="1742"/>
        <w:gridCol w:w="1822"/>
        <w:gridCol w:w="483"/>
      </w:tblGrid>
      <w:tr w:rsidR="00E516B2" w:rsidRPr="00E516B2" w:rsidTr="007952C7">
        <w:tc>
          <w:tcPr>
            <w:tcW w:w="2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80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8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выполнения</w:t>
            </w:r>
          </w:p>
        </w:tc>
        <w:tc>
          <w:tcPr>
            <w:tcW w:w="52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результативности</w:t>
            </w:r>
          </w:p>
        </w:tc>
        <w:tc>
          <w:tcPr>
            <w:tcW w:w="128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выполненной работы</w:t>
            </w:r>
          </w:p>
        </w:tc>
        <w:tc>
          <w:tcPr>
            <w:tcW w:w="40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Причины невыполнения (или частичного выполнения)</w:t>
            </w:r>
          </w:p>
        </w:tc>
        <w:tc>
          <w:tcPr>
            <w:tcW w:w="59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61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Дальнейшие действия по реализации мер</w:t>
            </w:r>
          </w:p>
        </w:tc>
        <w:tc>
          <w:tcPr>
            <w:tcW w:w="16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</w:t>
            </w:r>
          </w:p>
        </w:tc>
      </w:tr>
      <w:tr w:rsidR="00E516B2" w:rsidRPr="00E516B2" w:rsidTr="007952C7">
        <w:tc>
          <w:tcPr>
            <w:tcW w:w="2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достигнутые</w:t>
            </w:r>
          </w:p>
        </w:tc>
        <w:tc>
          <w:tcPr>
            <w:tcW w:w="128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516B2" w:rsidRPr="00E516B2" w:rsidTr="007952C7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16B2" w:rsidRPr="00E516B2" w:rsidTr="007952C7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Нормативно-правовое и организационное обеспечение реализации антикоррупционной политики</w:t>
            </w:r>
          </w:p>
        </w:tc>
      </w:tr>
      <w:tr w:rsidR="00E516B2" w:rsidRPr="00E516B2" w:rsidTr="007952C7">
        <w:trPr>
          <w:trHeight w:val="397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1.1 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 Анализ нормативно-правовых актов в сфере 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антимонопольного регулирования, для выявления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     норм.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Постоянно</w:t>
            </w:r>
          </w:p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7C3EEA" w:rsidP="007952C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 проект Закона КР «О внесении изменений в Закон КР «О рекламе», предусматривающий включение в 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указанный Закон понятия «мониторинг рекламы».</w:t>
            </w:r>
          </w:p>
          <w:p w:rsidR="007C3EEA" w:rsidRPr="00E516B2" w:rsidRDefault="00970058" w:rsidP="007952C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настоящее время проект находится на доработке.</w:t>
            </w:r>
          </w:p>
          <w:p w:rsidR="00353531" w:rsidRPr="00E516B2" w:rsidRDefault="00353531" w:rsidP="00C7414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Инициирован проект по внесению изменений в постановление ПКР № 637 от 26.10.2000 г., предусматривающее исключение пункта 9.5, о</w:t>
            </w:r>
            <w:r w:rsidR="00C7414A"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пределяющего размер штрафа за не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</w:t>
            </w:r>
            <w:r w:rsidR="00C7414A"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 на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согласовани</w:t>
            </w:r>
            <w:r w:rsidR="00C7414A"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тарифов на соответствующие услуги, что противоречит Кодексу об административной ответственности</w:t>
            </w:r>
            <w:r w:rsidR="00C7414A"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928FB" w:rsidRPr="00E516B2" w:rsidRDefault="004928FB" w:rsidP="00F81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 разработан проект постановления Правительства КР   предусматривающий внесение изменений и дополнений в постановления Правительства КР  «Об утверждении Положения  о порядке определении цен ( тарифов) на товары (работы, услуги) хозяйствующих субъектов, регулируемых государством» от 18.02.2013г №83 В рамках проекта предусмотрено исключение пункта 23 указанного Положения, что позволит устранить противоречия в части определени</w:t>
            </w:r>
            <w:r w:rsidR="00D777D9" w:rsidRPr="00E51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размера штрафа с </w:t>
            </w:r>
            <w:r w:rsidR="00D777D9" w:rsidRPr="00E516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Кодексом КР 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административной ответственности.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Уполномоченный по вопросам 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предупреждения коррупции</w:t>
            </w:r>
          </w:p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СПиМР</w:t>
            </w:r>
            <w:proofErr w:type="spellEnd"/>
          </w:p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16B2" w:rsidRPr="00E516B2" w:rsidTr="007952C7">
        <w:trPr>
          <w:trHeight w:val="964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 Разработка и содействие в продвижении проекта НПА, направленного на отмену регулирования тарифов на платные образовательные услуги, оказываемые ВУЗами и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СУЗами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Тарифы на платные образовательные услуги, оказываемые ВУЗами и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СУЗами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, отменены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Постановлением Правительства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от 11 апреля 2016 года №191 «О внесении дополнений и изменений в некоторые решения Правительства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Республики».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ОРПУ</w:t>
            </w:r>
          </w:p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СПиМР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16B2" w:rsidRPr="00E516B2" w:rsidTr="007952C7">
        <w:trPr>
          <w:trHeight w:val="274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Поэтапный переход от традиционного механизма согласования тарифов на платные услуги, оказываемые государственными и муниципальными органами, на электронный метод согласования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104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официальном сайте </w:t>
            </w:r>
            <w:proofErr w:type="spellStart"/>
            <w:r w:rsidRPr="00E12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12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 проект программного обеспечения по электронному согласованию тарифов на платные государственные услуги, на данный момент программа апробируется сотрудниками различных ведомств, которые должны проходить процедуру согласования тарифов на платные услуги.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ОРПУ</w:t>
            </w:r>
          </w:p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СПиМР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699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Поэтапное исключение из Государственного республиканского и регионального реестра субъектов 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разрешенных монополий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104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условиях присоединения КР к Единому экономическому пространству Республики Беларусь, Республики Казахстан и Российской Федерации, с учетом формирования ЕЭС, в рамках 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достигнутых договоренностей,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Республика приняла на себя ряд обязательств по основным принципам антимонопольного регулирования субъектов-монополистов. Согласно принятым обязательствам, в течение переходного периода (18 месяцев, начиная с 12 августа 2015 года) будет полностью исключено понятие «разрешенная монополия» (Законы КР «О конкуренции» и «О естественных монополиях КР» вступят в силу после истечения переходного периода, а именно с 12 февраля 2017 г).</w:t>
            </w:r>
          </w:p>
          <w:p w:rsidR="00B65A37" w:rsidRPr="00E516B2" w:rsidRDefault="00B65A37" w:rsidP="00104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Субъекты, отнесенные к этому понятию, перейдут в категорию субъектов, занимающих доминирующее положение. Государство не будет регулировать их деятельность напрямую.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Вмешательство со стороны антимонопольного органа будет возможно только в случаях нарушения ими антимонопольного законодательства, т.е. ведения нечестных приемов конкурентной 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борьбы и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антиконкурентного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на рынке.</w:t>
            </w:r>
          </w:p>
          <w:p w:rsidR="00B65A37" w:rsidRPr="00E516B2" w:rsidRDefault="00B65A37" w:rsidP="00104C34">
            <w:pPr>
              <w:pStyle w:val="a7"/>
              <w:ind w:firstLine="31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 целях поэтапного перехода субъектов разрешенных монополий, в Реестр </w:t>
            </w:r>
            <w:proofErr w:type="gramStart"/>
            <w:r w:rsidRPr="00E516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хозяйствующих субъектов</w:t>
            </w:r>
            <w:proofErr w:type="gramEnd"/>
            <w:r w:rsidRPr="00E516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занимающих доминирующее положение приказом Государственного агентства от 22.12.2015 года №237 утвержден План-график исполнения Протокола об условиях и переходных положениях по применению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Респ</w:t>
            </w:r>
            <w:r w:rsidR="00E73E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убликой договора о Евразийском </w:t>
            </w:r>
            <w:r w:rsidRPr="00E516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экономическом союзе от 29.05.2014 года по исключению разрешенных монополистов из Государственных республиканского и региональных реестров.</w:t>
            </w:r>
          </w:p>
          <w:p w:rsidR="00B65A37" w:rsidRPr="00E516B2" w:rsidRDefault="00B65A37" w:rsidP="00104C34">
            <w:pPr>
              <w:pStyle w:val="a7"/>
              <w:ind w:firstLine="31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 начало 2016 года в Государственном республиканском и региональных реестре субъектов разрешенных монополий числились - 84. </w:t>
            </w:r>
            <w:r w:rsidR="00667A44" w:rsidRPr="00E516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 30.12.2016 исключено 76, что </w:t>
            </w:r>
            <w:r w:rsidRPr="00E516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составляет </w:t>
            </w:r>
            <w:r w:rsidR="00667A44" w:rsidRPr="00E516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</w:t>
            </w:r>
            <w:r w:rsidRPr="00E516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% от общего числа разрешенных монополистов.</w:t>
            </w:r>
          </w:p>
          <w:p w:rsidR="00667A44" w:rsidRPr="00E516B2" w:rsidRDefault="00667A44" w:rsidP="00104C34">
            <w:pPr>
              <w:pStyle w:val="a7"/>
              <w:ind w:firstLine="31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 1 квартале 2017 года (до 12.02.17) буду полностью </w:t>
            </w:r>
            <w:r w:rsidRPr="00E516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исключены остальные субъекты разрешенных монополий.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ОАТРиО</w:t>
            </w:r>
            <w:proofErr w:type="spellEnd"/>
          </w:p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УКиРМ</w:t>
            </w:r>
            <w:proofErr w:type="spellEnd"/>
          </w:p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Территориальные подразделения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923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количества </w:t>
            </w:r>
            <w:proofErr w:type="gram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плановых проверок</w:t>
            </w:r>
            <w:proofErr w:type="gram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проводимых центральным аппаратом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за счет усиления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предпроверочного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анализа факторов риска в деятельности хозяйствующих субъектов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D86BD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1134A8" w:rsidRPr="00E516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2016 года было проведено </w:t>
            </w:r>
            <w:r w:rsidR="001134A8" w:rsidRPr="00E516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плановых проверок, что меньше на</w:t>
            </w:r>
            <w:r w:rsidR="001134A8"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проверк</w:t>
            </w:r>
            <w:r w:rsidR="001134A8" w:rsidRPr="00E516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за аналогичный период 2015 года.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УКиВА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923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ведение документооборота, в том числе и территориальными подразделениями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, в рамках работы в единой информационной базе данных «proverka.kg»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ведение документооборота, в том числе и территориальными подразделениями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, в рамках работы в единой информационной базе данных proverka.kg, направленной на развитие механизмов широкого доступа информации для хозяйствующих </w:t>
            </w:r>
            <w:proofErr w:type="gram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субъектов,  открытости</w:t>
            </w:r>
            <w:proofErr w:type="gram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и прозрачности работы государственных органов, ведется на постоянной основе. Работа с территориальными подразделениями также 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осуществляется на постоянной основе и носит консультационный характер.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УКиВА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95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(в форме тренингов и семинаров) сотрудников территориальных подразделений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  на предмет соблюдения единообразия применения норм действующего законодательства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сфере проведения проверок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735F72" w:rsidRDefault="00735F72" w:rsidP="00735F7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 проводятся на постоянной основе по мере возникновения вопросов у территориальных подразделений касательно заполнения планов и отчетов по проверкам субъектов предпринимательства.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УКиВА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95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деятельности территориальных подразделений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обоснованности принятых решений по результатам плановых проверок деятельности \хозяйствующих 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субъектов за 1 и 2 полугодие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735F72" w:rsidRDefault="00735F72" w:rsidP="00735F7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проверок территориальных подразделений планируется во 2 квартале 2017 года при наличии письменного поручения руководства Госагентства</w:t>
            </w:r>
            <w:bookmarkStart w:id="0" w:name="_GoBack"/>
            <w:bookmarkEnd w:id="0"/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УКиВА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693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за </w:t>
            </w:r>
            <w:proofErr w:type="gram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использованием  бюджетных</w:t>
            </w:r>
            <w:proofErr w:type="gram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Центрального аппарата и  территориальных подразделений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Проведен контроль за использованием бюджетных средств Центрального аппарата и территориальных отделов. Все средства использованы по назначению.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Сектор бухгалтерского учета</w:t>
            </w:r>
          </w:p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95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функционирования в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Госагентстве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ящика для приема заявлений и обращений граждан на неправомерные действия должностных лиц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вестибюле здания установлен ящик для приема заявлений и обращений граждан на неправомерные действия должностных лиц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 отчетный период заявлений не поступало. </w:t>
            </w:r>
          </w:p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Уполномоченный по вопросам предупреждения коррупции </w:t>
            </w:r>
          </w:p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95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Своевременное реагирование на жалобы и обращения граждан, юридических лиц и государственных органов по фактам коррупционных проявлений и наличия конфликта 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интересов, их подробное исследование, принятие мер по их устранению и привлечение к ответственности виновных лиц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отчетный период заявлений и обращений граждан, юридических лиц и государственных </w:t>
            </w:r>
            <w:proofErr w:type="gram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 о</w:t>
            </w:r>
            <w:proofErr w:type="gram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фактах коррупционных проявлений и наличия конфликтов интересов  не поступало.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Статс-секретарь</w:t>
            </w:r>
          </w:p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Уполномоченный по предупреждению коррупции </w:t>
            </w:r>
          </w:p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этике госслужащих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2A4F00">
        <w:trPr>
          <w:trHeight w:val="281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мониторинга коррупционных </w:t>
            </w:r>
            <w:proofErr w:type="gram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проявлений  посредством</w:t>
            </w:r>
            <w:proofErr w:type="gram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анализа поступивших жалоб и обращений граждан по телефону «доверия» и в общественную приемную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2A4F0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руководством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было принято </w:t>
            </w:r>
            <w:r w:rsidR="002A4F00" w:rsidRPr="00E516B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по телефону «доверия» обращение не поступало</w:t>
            </w:r>
            <w:r w:rsidR="002A4F00" w:rsidRPr="00E516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4F00" w:rsidRPr="00E516B2" w:rsidRDefault="002A4F00" w:rsidP="002A4F0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поступило 98 обращений граждан. </w:t>
            </w:r>
          </w:p>
          <w:p w:rsidR="002A4F00" w:rsidRPr="00E516B2" w:rsidRDefault="002A4F00" w:rsidP="002A4F0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A4F00" w:rsidRPr="00E516B2" w:rsidRDefault="002A4F00" w:rsidP="002A4F0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- в письменном виде - 38 обращений;</w:t>
            </w:r>
          </w:p>
          <w:p w:rsidR="002A4F00" w:rsidRPr="00E516B2" w:rsidRDefault="002A4F00" w:rsidP="002A4F0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- в электронном виде (блок по приему электронных обращений «</w:t>
            </w:r>
            <w:r w:rsidRPr="00E516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priemnaya@antimonopolia.kg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», запросы с информационных сайтов) - 59.</w:t>
            </w:r>
          </w:p>
          <w:p w:rsidR="002A4F00" w:rsidRPr="00E516B2" w:rsidRDefault="002A4F00" w:rsidP="002A4F0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С портала электронных обращений граждан в государственные органы КР (kattar.kg) в адрес </w:t>
            </w:r>
            <w:proofErr w:type="spellStart"/>
            <w:proofErr w:type="gram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 поступило</w:t>
            </w:r>
            <w:proofErr w:type="gram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1 обращение.</w:t>
            </w:r>
          </w:p>
          <w:p w:rsidR="002A4F00" w:rsidRPr="00E516B2" w:rsidRDefault="002A4F00" w:rsidP="002A4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65A37"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итогам мониторинга фактов коррупционных проявлений не выявлено.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Уполномоченный по предупреждению коррупции </w:t>
            </w:r>
          </w:p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этике госслужащих</w:t>
            </w:r>
          </w:p>
          <w:p w:rsidR="00B65A37" w:rsidRPr="00E516B2" w:rsidRDefault="00B65A37" w:rsidP="00795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A37" w:rsidRPr="00E516B2" w:rsidRDefault="00B65A37" w:rsidP="007952C7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отраслевых условий и причин проявления коррупции и коррупционных рисков и механизмов их устранения</w:t>
            </w:r>
          </w:p>
        </w:tc>
      </w:tr>
      <w:tr w:rsidR="00E516B2" w:rsidRPr="00E516B2" w:rsidTr="007952C7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коррупционных зон и рисков в деятельности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июля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т.г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Секретариатом Совета обороны КР одобрен 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Детализированный план пошаговых мероприятий по демонтажу системной </w:t>
            </w:r>
            <w:proofErr w:type="gram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коррупции  в</w:t>
            </w:r>
            <w:proofErr w:type="gram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сфере антимонопольного регулирования</w:t>
            </w:r>
          </w:p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находится на исполнении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 предупреждению коррупции 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вопросам предупреждения коррупции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2097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2.2 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реализация ведомственного плана по снижению коррупционных рисков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   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ind w:left="991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исполнение поручения Аппарата Правительства КР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23-213 от 11.10.2016 г. приказом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196 от 14.12.2016г. утвержден </w:t>
            </w:r>
            <w:r w:rsidR="0064109E" w:rsidRPr="006410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мероприятий </w:t>
            </w:r>
            <w:proofErr w:type="spellStart"/>
            <w:r w:rsidRPr="0064109E">
              <w:rPr>
                <w:rFonts w:ascii="Times New Roman" w:eastAsia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6410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109E">
              <w:rPr>
                <w:rFonts w:ascii="Times New Roman" w:hAnsi="Times New Roman" w:cs="Times New Roman"/>
                <w:sz w:val="24"/>
                <w:szCs w:val="24"/>
              </w:rPr>
              <w:t>по противодействию коррупции на 2017 год</w:t>
            </w:r>
            <w:r w:rsidRPr="006410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вопросам предупреждения коррупции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системы кадрового обеспечения и контроля по соблюдению ограничений и запретов, связанных с прохождением государственной службы</w:t>
            </w:r>
          </w:p>
        </w:tc>
      </w:tr>
      <w:tr w:rsidR="00E516B2" w:rsidRPr="00E516B2" w:rsidTr="007952C7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граждан, претендующих на государственную службу с ограничениями, установленными Законом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“О противодействии коррупции” и 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другими соответствующими нормативными правовыми актами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проведении конкурсов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граждане, претендующие на государственную службу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ознакамливаются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установленными ограничениями. Разработано письменное обязательство, с которым кандидаты, прошедшие по конкурсу,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ознакамливаются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личную роспись. Указанное обязательство подшивается в личное дело принятого на работу сотрудника. За отчетный период 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 1 конкурс на замещение вакантной государственной административной должности, по результатам которого назначен 1 сотрудник. С указанным сотрудником подписано письменное обязательство о принятии на себя ограничений, связанных с </w:t>
            </w:r>
            <w:proofErr w:type="gram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 государственной</w:t>
            </w:r>
            <w:proofErr w:type="gram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службы.</w:t>
            </w:r>
          </w:p>
          <w:p w:rsidR="00F42C9C" w:rsidRPr="00E516B2" w:rsidRDefault="00F42C9C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отчетном периоде проведен 1 конкурс на замещение вакантной государственной административной должности, по результатам которого назначен 1 сотрудник. С указанным сотрудником подписано письменное обязательство о принятии на себя ограничений, связанных с прохождением государственной службы.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2786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контроля за своевременным </w:t>
            </w:r>
            <w:proofErr w:type="gram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предоставлением  государственными</w:t>
            </w:r>
            <w:proofErr w:type="gram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служащими   сведений о доходах и имуществе (декларация)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квартал. 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графику, утвержденному Государственной кадровой службой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дата сдачи декларации установлена 1 апреля 2016 года. Декларации сданы в полном объеме в соответствии с установленными сроками. Один сотрудник не представил декларацию в связи с нахождением на обучении за 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пределами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(Япония). Государственная кадровая служба поставлена об этом в известность.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371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исполнение Закона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«О государственной службе» определить меры ответственности сотрудников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лоббирования ими интересов третьих лиц (наличия конфликта интересов)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действий должностных лиц, в случае возникновения конфликта интересов описан в статье 43 Закона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«О государственной гражданской и муниципальной службе».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ОУЧРиД</w:t>
            </w:r>
            <w:proofErr w:type="spellEnd"/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 этике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госслужищих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422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Строгое обеспечение проведения открытых конкурсов на замещение вакантных 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административных должностей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мере необходимости 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236F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отчетном периоде проведен 1 открытый конкурс на замещение вакантной государственной должности. Все требования и процедуры при проведении открытых конкурсов соблюдены.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открытости и обеспечение информационной прозрачности деятельности государственного органа</w:t>
            </w:r>
          </w:p>
        </w:tc>
      </w:tr>
      <w:tr w:rsidR="00E516B2" w:rsidRPr="00E516B2" w:rsidTr="007952C7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доступа граждан к информации о деятельности в области антимонопольного </w:t>
            </w:r>
            <w:proofErr w:type="gram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регулирования  через</w:t>
            </w:r>
            <w:proofErr w:type="gram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размещение и освещение информации о деятельности на официальном сайте и др. СМИ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граждан к информации о деятельности в области антимонопольного регулирования через размещение и освещение информации о деятельности на официальном сайте </w:t>
            </w:r>
            <w:hyperlink r:id="rId7" w:history="1">
              <w:r w:rsidRPr="00E516B2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http://www.antimonopolia.kg/</w:t>
              </w:r>
            </w:hyperlink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и др. СМИ ведется на постоянной основе.</w:t>
            </w:r>
          </w:p>
          <w:p w:rsidR="00F42C9C" w:rsidRPr="00E516B2" w:rsidRDefault="00F42C9C" w:rsidP="00F42C9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Территориальными подразделениями на официальном сайте за отчетный период было размещено </w:t>
            </w:r>
            <w:r w:rsidR="00D777D9" w:rsidRPr="001435DF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Pr="001435D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="00D777D9" w:rsidRPr="001435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о деятельности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2C9C" w:rsidRPr="00E516B2" w:rsidRDefault="00F42C9C" w:rsidP="00F42C9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Также, на сайте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на еженедельной основе размещается ценовая информация (мониторинг цен), информация о включении/исключении субъектов из Реестров субъектов-монополистов, аналитическая информация (результаты проведенных анализов).</w:t>
            </w:r>
          </w:p>
          <w:p w:rsidR="00011C7F" w:rsidRPr="00E516B2" w:rsidRDefault="00011C7F" w:rsidP="00F42C9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Размещается информация о согласованных тарифах (ценах) на платные государственные услуги, которая также предоставляется для размещения в ИЦ «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Токтом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B2898" w:rsidRPr="00E516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2C9C" w:rsidRPr="00E516B2" w:rsidRDefault="00F42C9C" w:rsidP="00F42C9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Кроме того, структурные подразделения на постоянной основе предоставляют информацию в рамках информационной базы «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Апта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42C9C" w:rsidRPr="00E516B2" w:rsidRDefault="00F42C9C" w:rsidP="00F42C9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Ошским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городским отделом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дан отчет о своей деятельности за отчетный период по телеканалу «Ош ТВ».</w:t>
            </w:r>
          </w:p>
          <w:p w:rsidR="00F42C9C" w:rsidRPr="00E516B2" w:rsidRDefault="00F42C9C" w:rsidP="00F42C9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Ошским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областным отделом в отчетном периоде были проведены встречи в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Араванском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Ноокатском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3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Узгенском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, Кара-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суйском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Алайском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районах с сотрудниками территориальных больниц, ЦСМ, СЭС, органов местного самоуправления, а также представителями мини-базаров, темами встреч были основные направления в деятельности </w:t>
            </w:r>
            <w:proofErr w:type="spellStart"/>
            <w:proofErr w:type="gram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,  в</w:t>
            </w:r>
            <w:proofErr w:type="gram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рамках данных встреч широко обсуждались вопросы недопущения коррупционных проявлений в работе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и защиты прав потребителей.</w:t>
            </w:r>
          </w:p>
          <w:p w:rsidR="00F42C9C" w:rsidRPr="00E516B2" w:rsidRDefault="00F42C9C" w:rsidP="00F42C9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Жалал-Абадским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областным отделом, помимо размещения информации на официальном сайте, деятельность освещается</w:t>
            </w:r>
            <w:r w:rsidRPr="00E516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на телеканалах ЖТРК Жала-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Абадской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области, ТРК “Сентябрь” и ТРК “7-канал».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Также на постоянной основе по мере согласования тарифов (цен) на платные государственные услуги соответствующая информация предоставляется для размещения на сайте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ИПС «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Токтом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Советник директора 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391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функционирования блока «Антикоррупционные меры» на официальном веб сайте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веб сайте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E516B2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http://www.antimonopolia.kg/</w:t>
              </w:r>
            </w:hyperlink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функционирует блок «Антикоррупционные меры», где на постоянной основе обновляется информация по мере поступления.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Уполномоченный по вопросам предупреждения коррупции 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Советник директора 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 специалист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720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комплексной работы по приему </w:t>
            </w:r>
            <w:proofErr w:type="gram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  руководством</w:t>
            </w:r>
            <w:proofErr w:type="gram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E516B2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График приема граждан руководством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 при входе в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Госагентство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Советник директора 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814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меморандума (соглашения) с Национальным статистическим комитетом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о предоставлении 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информации в разрезе хозяйствующих субъектов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 декабря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5F72" w:rsidRPr="00E516B2" w:rsidRDefault="00735F72" w:rsidP="00735F72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гармонизации антимонопольного законодательства предполагается внесение поправок, предусматривающих представление информации антимонопольному органу со стороны государственных органов.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ОАТРиО</w:t>
            </w:r>
            <w:proofErr w:type="spellEnd"/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СПиМР</w:t>
            </w:r>
            <w:proofErr w:type="spellEnd"/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УКиРМ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sz w:val="24"/>
                <w:szCs w:val="24"/>
              </w:rPr>
              <w:t>Вовлечение институтов гражданского общества в противодействие коррупции в государственных органах</w:t>
            </w:r>
          </w:p>
        </w:tc>
      </w:tr>
      <w:tr w:rsidR="00E516B2" w:rsidRPr="00E516B2" w:rsidTr="007952C7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143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14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Усиление взаимодействия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общественными организациями по вопросам защиты прав потребителей и вопросам антимонопольного регулирования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14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1435D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1435D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1D26" w:rsidRPr="00A347FF" w:rsidRDefault="00911D26" w:rsidP="00143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Рабочей группой с участием членов ОС разработана Стратегическая программа развития антимонопольного органа на 2017-2019г.г. (приказ ГААР от 27.07.2016г №106).</w:t>
            </w:r>
          </w:p>
          <w:p w:rsidR="00911D26" w:rsidRPr="00A347FF" w:rsidRDefault="00911D26" w:rsidP="00143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разработке проекта Программы развития конкуренции и совершенствования антимонопольного регулирования в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Республике приказом Министерства экономики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от 8 апреля 2016г. №10 создана межведомственная рабочая группа, в состав которой вошли сотрудники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1D26" w:rsidRPr="00A347FF" w:rsidRDefault="00911D26" w:rsidP="00143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межведомственной рабочей группы,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Госагентством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разработана и направлена в Министерство экономики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аналитическая информация по блоку «Общая оценка текущей ситуации».</w:t>
            </w:r>
          </w:p>
          <w:p w:rsidR="00911D26" w:rsidRPr="00A347FF" w:rsidRDefault="00911D26" w:rsidP="00143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Также, во исполнение поручения Вице-премьер-министра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Кыргызской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Панкратова О.М. №22-14391/1 от 17.05.2016г. в Министерство экономики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направлена информация по барьерам входа на товарный рынок для новых предприятий и препятствия для деятельности уже функционирующих на товарном рынке предпринимательских структур для включения в проект Программы.</w:t>
            </w:r>
          </w:p>
          <w:p w:rsidR="00F42C9C" w:rsidRPr="00A347FF" w:rsidRDefault="00911D26" w:rsidP="00143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настоящее время проект программы проходит процедуру согласования с министерствами и ведомствами. К работе указанной группы привлечены члены ОС. </w:t>
            </w:r>
          </w:p>
          <w:p w:rsidR="002B3559" w:rsidRPr="00A347FF" w:rsidRDefault="006D38A7" w:rsidP="00143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A33A0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B3559" w:rsidRPr="00A347FF">
              <w:rPr>
                <w:rFonts w:ascii="Times New Roman" w:hAnsi="Times New Roman" w:cs="Times New Roman"/>
                <w:sz w:val="24"/>
                <w:szCs w:val="24"/>
              </w:rPr>
              <w:t xml:space="preserve">В ноябре месяце </w:t>
            </w:r>
            <w:r w:rsidR="002A33A0" w:rsidRPr="00A347FF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  <w:r w:rsidR="002B3559" w:rsidRPr="00A347FF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рабочее совещание (презентация) с участием организаций, предоставляющих услуги по установке газового оборудования на автотранспортные средства, а также представителей министерств и ведомств на тему «Безопасность и качество установления газобаллонного оборудования на автотранспортные средства», по результатам которого направлено </w:t>
            </w:r>
            <w:r w:rsidR="002B3559" w:rsidRPr="00A34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 в АП КР с проектом правительственного решения, ожидается проведение рабочего совещания на уровне премьер-министра КР.</w:t>
            </w:r>
          </w:p>
          <w:p w:rsidR="002B3559" w:rsidRPr="00A347FF" w:rsidRDefault="002B3559" w:rsidP="00143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7FF">
              <w:rPr>
                <w:rFonts w:ascii="Times New Roman" w:hAnsi="Times New Roman" w:cs="Times New Roman"/>
                <w:sz w:val="24"/>
                <w:szCs w:val="24"/>
              </w:rPr>
              <w:t xml:space="preserve">В декабре месяце 2016 года проведена презентация с участием заинтересованных общественных организаций и госорганов на тему: «Доступные и качественные лекарства для населения=баланс интересов между </w:t>
            </w:r>
            <w:proofErr w:type="spellStart"/>
            <w:r w:rsidRPr="00A347FF">
              <w:rPr>
                <w:rFonts w:ascii="Times New Roman" w:hAnsi="Times New Roman" w:cs="Times New Roman"/>
                <w:sz w:val="24"/>
                <w:szCs w:val="24"/>
              </w:rPr>
              <w:t>фармкомпаниями</w:t>
            </w:r>
            <w:proofErr w:type="spellEnd"/>
            <w:r w:rsidRPr="00A347FF">
              <w:rPr>
                <w:rFonts w:ascii="Times New Roman" w:hAnsi="Times New Roman" w:cs="Times New Roman"/>
                <w:sz w:val="24"/>
                <w:szCs w:val="24"/>
              </w:rPr>
              <w:t xml:space="preserve"> и потребителями», в ходе которого были обсуждены актуальные проблемы и предложены пути их решения. В настоящее время участниками рабочего совещания рассматриваются возможные пути решения отмеченных на совещании вопросов.</w:t>
            </w:r>
          </w:p>
          <w:p w:rsidR="009B2898" w:rsidRPr="00A347FF" w:rsidRDefault="005D6B44" w:rsidP="00143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Еженедельные мониторинги цен на социально значимые </w:t>
            </w:r>
            <w:proofErr w:type="gram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  </w:t>
            </w:r>
            <w:r w:rsidR="00E63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ставляются</w:t>
            </w:r>
            <w:proofErr w:type="gram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местные телеканалы «Эл ТРК», «Ош ТВ», «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Ынтымак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«Ош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Пирим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Башат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="00543887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ЖТРК </w:t>
            </w:r>
            <w:proofErr w:type="spellStart"/>
            <w:r w:rsidR="00543887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Жалал-Абадской</w:t>
            </w:r>
            <w:proofErr w:type="spellEnd"/>
            <w:r w:rsidR="00543887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области, ТРК «Сентябрь», ТРК «7-канал», </w:t>
            </w: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редакционном издании «Ош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Шаамы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F42C9C" w:rsidRPr="00A347FF" w:rsidRDefault="00F42C9C" w:rsidP="00143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 с общественными объединениями по защите прав </w:t>
            </w: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потребителей в целях открытой и прозрачной деятельности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настоящее время реализована работа по развитию системы защиты прав потребителей в режиме реального времени через «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Skype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мобильное приложение “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App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”.</w:t>
            </w:r>
          </w:p>
          <w:p w:rsidR="00F42C9C" w:rsidRPr="00A347FF" w:rsidRDefault="00F42C9C" w:rsidP="00143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 посредством «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Skype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E4392E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обращений не </w:t>
            </w: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получено, через мобильное приложение “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App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 получено 5 обращений.</w:t>
            </w:r>
          </w:p>
          <w:p w:rsidR="00F42C9C" w:rsidRPr="00A347FF" w:rsidRDefault="00F42C9C" w:rsidP="00AF2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в рамках деятельности по защите прав потребителей и контроля за рекламной деятельностью в</w:t>
            </w:r>
            <w:r w:rsidR="00AF2B0C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средствах массовой информации,</w:t>
            </w: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сотрудники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</w:t>
            </w:r>
            <w:r w:rsidR="00AF2B0C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ступали на радио и телевидении 10</w:t>
            </w: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1435D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14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1435D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1435D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680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представителей общественных объединений в работе комиссий (советов, рабочих групп, коллегий), созданных в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Госагентстве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A347FF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861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членов Общественного совета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работе комиссий (советов, рабочих групп, коллегий)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A347FF" w:rsidRDefault="00F42C9C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Представители ОС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включены в состав рабочей группы, созданной приказом МЭКР по разработке Программы развития конкуренции.</w:t>
            </w:r>
          </w:p>
          <w:p w:rsidR="00F42C9C" w:rsidRPr="00A347FF" w:rsidRDefault="00F42C9C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ОС были включены в состав рабочей группы </w:t>
            </w:r>
            <w:proofErr w:type="spellStart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доработке Стратегической программы развития антимонопольного </w:t>
            </w: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 на 2017-2019 годы. (приказ № 106 от 27.07.2016)</w:t>
            </w:r>
          </w:p>
          <w:p w:rsidR="00FA64FB" w:rsidRPr="00A347FF" w:rsidRDefault="00E05B16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отчетном периоде с участием представителей общественных объединений по защите прав потребителей и членов Общественного совета </w:t>
            </w: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было проведено </w:t>
            </w: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мониторинга (по темам: «маркировка сложно технических товаров», «наличие пост терминалов</w:t>
            </w:r>
            <w:r w:rsidR="00FA64FB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64FB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торговых точках</w:t>
            </w:r>
            <w:r w:rsidR="00FA64FB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площадь которых </w:t>
            </w:r>
            <w:r w:rsidR="00FA64FB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превыша</w:t>
            </w:r>
            <w:r w:rsidR="00FA64FB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 50 квадратных метров</w:t>
            </w: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«маркировка</w:t>
            </w:r>
            <w:r w:rsidR="00FA64FB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пищевых продуктов</w:t>
            </w:r>
            <w:r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  <w:r w:rsidR="00FA64FB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1 круглый стол</w:t>
            </w:r>
            <w:r w:rsidR="006D2319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A64FB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посвященный стихийной торговле </w:t>
            </w:r>
            <w:r w:rsidR="00FA64FB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</w:t>
            </w:r>
            <w:r w:rsidR="00FA64FB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FA64FB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  <w:r w:rsidR="00FA64FB" w:rsidRPr="00A3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структурные подразделения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совет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sz w:val="24"/>
                <w:szCs w:val="24"/>
              </w:rPr>
              <w:t>Антикоррупционное образование и пропаганда антикоррупционного поведения сотрудников</w:t>
            </w:r>
          </w:p>
        </w:tc>
      </w:tr>
      <w:tr w:rsidR="00E516B2" w:rsidRPr="00E516B2" w:rsidTr="007952C7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обучения (лекций семинаров) сотрудников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вопросам антикоррупционного поведения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7B1" w:rsidRDefault="00AB07B1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9декабря 2016 г. в честь международного дня борьбы с коррупцией для сотрудников центрального аппарата и территориальных подразделений (Чуйский областной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Бишкекский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отделы) была проведена лекция на тему «9 декабря – международный день борьбы с коррупцией».</w:t>
            </w:r>
          </w:p>
          <w:p w:rsidR="00AB07B1" w:rsidRDefault="00AB07B1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15-16 декабря 2016 года указанная лекция была проведена в Иссык</w:t>
            </w:r>
            <w:r w:rsidR="0033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ульском областном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областном отделах.</w:t>
            </w:r>
          </w:p>
          <w:p w:rsidR="00F42C9C" w:rsidRDefault="005D6B44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декабря 2016 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Баткенским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областным отделом был проведен семинар, темой которого было противодействие коррупции, в семинаре приняли также участие сотрудники районного 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Госрегистра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D6B44" w:rsidRDefault="005D6B44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ноября 2016 г. была организована встреча сотрудников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Баткенского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областного отдела с сотрудником территориального подразделения ГСБЭП при ПКР.</w:t>
            </w:r>
          </w:p>
          <w:p w:rsidR="003362C9" w:rsidRPr="00E516B2" w:rsidRDefault="003362C9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декабря 2016 г. сотрудники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отдела приняли участие в заседании УГСБЭП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области, посвященному международному дню борьбы с коррупцией.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вопросам предупреждения коррупции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ОУЧРиД</w:t>
            </w:r>
            <w:proofErr w:type="spellEnd"/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703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Включение в перечень вопросов конкурсов на замещение </w:t>
            </w:r>
            <w:proofErr w:type="gram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вакантных  административных</w:t>
            </w:r>
            <w:proofErr w:type="gram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должностей и аттестации государственных служащих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вопросов на знание 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антикоррупционного законодательства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вновь принятым Законом КР «</w:t>
            </w: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О государственной гражданской службе и муниципальной службе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аттестация не предусмотрена.</w:t>
            </w:r>
          </w:p>
          <w:p w:rsidR="00F42C9C" w:rsidRPr="00E516B2" w:rsidRDefault="00F42C9C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2C9C" w:rsidRPr="00E516B2" w:rsidRDefault="00F42C9C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собеседовании с конкурсантами и аттестуемыми государственными служащими обязательно задаются вопросы по антикоррупционному законодательству. Также вопросы 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данной тематике включены в общие тесты.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704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занятий со вновь принятыми государственными служащими по вопросам прохождения государственной службы, этики поведения, ответственности за совершение должностных правонарушений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Отделом организуются курсы для вновь принятых сотрудников по вопросам прохождения госслужбы, которые проводятся по линии Государственной кадровой службы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Республики. В отчетном периоде прошли обучение 1 сотрудник.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ОУЧРиД</w:t>
            </w:r>
            <w:proofErr w:type="spellEnd"/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СПиМР</w:t>
            </w:r>
            <w:proofErr w:type="spellEnd"/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 этике госслужащих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rPr>
          <w:trHeight w:val="548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акций, направленных на обеспечение антикоррупционного поведения сотрудников </w:t>
            </w:r>
            <w:proofErr w:type="spell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Госагентства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E63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Начальниками всех структурных </w:t>
            </w:r>
            <w:proofErr w:type="gram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подразделений  постоянно</w:t>
            </w:r>
            <w:proofErr w:type="gram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разъяснительная работа среди сотрудников по общим принципам служебного поведения, предусмотренных антикоррупционным законодательством.</w:t>
            </w:r>
          </w:p>
          <w:p w:rsidR="00F42C9C" w:rsidRPr="00E516B2" w:rsidRDefault="00F42C9C" w:rsidP="00E63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Также </w:t>
            </w:r>
            <w:proofErr w:type="spellStart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>Нарынским</w:t>
            </w:r>
            <w:proofErr w:type="spellEnd"/>
            <w:r w:rsidRPr="00E516B2">
              <w:rPr>
                <w:rFonts w:ascii="Times New Roman" w:hAnsi="Times New Roman" w:cs="Times New Roman"/>
                <w:sz w:val="24"/>
                <w:szCs w:val="24"/>
              </w:rPr>
              <w:t xml:space="preserve"> областным отделом утвержден порядок уведомления о фактах обращения в целях склонения сотрудников отдела к совершению коррупционных правонарушений. (приказ № 8 от 15.09.2016 г.)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2" w:rsidRPr="00E516B2" w:rsidTr="007952C7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B2">
              <w:rPr>
                <w:rFonts w:ascii="Times New Roman" w:hAnsi="Times New Roman" w:cs="Times New Roman"/>
                <w:b/>
                <w:sz w:val="24"/>
                <w:szCs w:val="24"/>
              </w:rPr>
              <w:t>Внедрение принципов добросовестного управления и этических стандартов на государственной службе</w:t>
            </w:r>
          </w:p>
        </w:tc>
      </w:tr>
      <w:tr w:rsidR="00E516B2" w:rsidRPr="00E516B2" w:rsidTr="007952C7">
        <w:trPr>
          <w:trHeight w:val="532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соблюдением Положения об этике государственных служащих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проводится на постоянной основе, за отчетный период заседаний Комиссии не проводилось.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 этике государственных служащих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516B2" w:rsidRPr="00E516B2" w:rsidTr="007952C7">
        <w:trPr>
          <w:trHeight w:val="877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обучающих семинаров по служебной этике </w:t>
            </w:r>
            <w:proofErr w:type="gramStart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антикоррупционному</w:t>
            </w:r>
            <w:proofErr w:type="gramEnd"/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поведению государственных служащих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E63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отчетный период было проведено 1 </w:t>
            </w:r>
            <w:r w:rsidR="0033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комисс</w:t>
            </w:r>
            <w:r w:rsidR="002E6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по предупреждение коррупции.</w:t>
            </w: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 этике госслужащих </w:t>
            </w:r>
          </w:p>
          <w:p w:rsidR="00F42C9C" w:rsidRPr="00E516B2" w:rsidRDefault="00F42C9C" w:rsidP="00F42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предупреждению коррупции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C9C" w:rsidRPr="00E516B2" w:rsidRDefault="00F42C9C" w:rsidP="00F42C9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B65A37" w:rsidRPr="00E516B2" w:rsidRDefault="00B65A37" w:rsidP="00B65A37">
      <w:pPr>
        <w:rPr>
          <w:rFonts w:ascii="Times New Roman" w:hAnsi="Times New Roman" w:cs="Times New Roman"/>
          <w:sz w:val="24"/>
          <w:szCs w:val="24"/>
        </w:rPr>
      </w:pPr>
    </w:p>
    <w:p w:rsidR="007A3FF3" w:rsidRPr="00E516B2" w:rsidRDefault="007A3FF3">
      <w:pPr>
        <w:rPr>
          <w:rFonts w:ascii="Times New Roman" w:hAnsi="Times New Roman" w:cs="Times New Roman"/>
          <w:sz w:val="24"/>
          <w:szCs w:val="24"/>
        </w:rPr>
      </w:pPr>
    </w:p>
    <w:sectPr w:rsidR="007A3FF3" w:rsidRPr="00E516B2" w:rsidSect="00D96BEC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E35" w:rsidRDefault="001C5E35">
      <w:pPr>
        <w:spacing w:after="0" w:line="240" w:lineRule="auto"/>
      </w:pPr>
      <w:r>
        <w:separator/>
      </w:r>
    </w:p>
  </w:endnote>
  <w:endnote w:type="continuationSeparator" w:id="0">
    <w:p w:rsidR="001C5E35" w:rsidRDefault="001C5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84591"/>
      <w:docPartObj>
        <w:docPartGallery w:val="Page Numbers (Bottom of Page)"/>
        <w:docPartUnique/>
      </w:docPartObj>
    </w:sdtPr>
    <w:sdtEndPr/>
    <w:sdtContent>
      <w:p w:rsidR="00D96BEC" w:rsidRDefault="00B65A3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F72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D96BEC" w:rsidRDefault="001C5E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E35" w:rsidRDefault="001C5E35">
      <w:pPr>
        <w:spacing w:after="0" w:line="240" w:lineRule="auto"/>
      </w:pPr>
      <w:r>
        <w:separator/>
      </w:r>
    </w:p>
  </w:footnote>
  <w:footnote w:type="continuationSeparator" w:id="0">
    <w:p w:rsidR="001C5E35" w:rsidRDefault="001C5E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A37"/>
    <w:rsid w:val="00011C7F"/>
    <w:rsid w:val="000631ED"/>
    <w:rsid w:val="00104C34"/>
    <w:rsid w:val="001134A8"/>
    <w:rsid w:val="001435DF"/>
    <w:rsid w:val="001C5E35"/>
    <w:rsid w:val="00236F9E"/>
    <w:rsid w:val="002A33A0"/>
    <w:rsid w:val="002A4F00"/>
    <w:rsid w:val="002B3559"/>
    <w:rsid w:val="002E66BF"/>
    <w:rsid w:val="0032314F"/>
    <w:rsid w:val="003362C9"/>
    <w:rsid w:val="00353531"/>
    <w:rsid w:val="004928FB"/>
    <w:rsid w:val="00530715"/>
    <w:rsid w:val="00543887"/>
    <w:rsid w:val="00590EE5"/>
    <w:rsid w:val="005D6B44"/>
    <w:rsid w:val="005F3C07"/>
    <w:rsid w:val="00615FAA"/>
    <w:rsid w:val="0064109E"/>
    <w:rsid w:val="00667A44"/>
    <w:rsid w:val="006D2319"/>
    <w:rsid w:val="006D38A7"/>
    <w:rsid w:val="00727A79"/>
    <w:rsid w:val="00735F72"/>
    <w:rsid w:val="007A3FF3"/>
    <w:rsid w:val="007C06C6"/>
    <w:rsid w:val="007C3EEA"/>
    <w:rsid w:val="00911D26"/>
    <w:rsid w:val="00970058"/>
    <w:rsid w:val="00970B8D"/>
    <w:rsid w:val="009B2898"/>
    <w:rsid w:val="00A347FF"/>
    <w:rsid w:val="00AB07B1"/>
    <w:rsid w:val="00AF2B0C"/>
    <w:rsid w:val="00B25F4C"/>
    <w:rsid w:val="00B65A37"/>
    <w:rsid w:val="00B8581F"/>
    <w:rsid w:val="00B94E1E"/>
    <w:rsid w:val="00B96C05"/>
    <w:rsid w:val="00C7414A"/>
    <w:rsid w:val="00D777D9"/>
    <w:rsid w:val="00D86BD4"/>
    <w:rsid w:val="00DF7942"/>
    <w:rsid w:val="00E05B16"/>
    <w:rsid w:val="00E12F96"/>
    <w:rsid w:val="00E1375E"/>
    <w:rsid w:val="00E4392E"/>
    <w:rsid w:val="00E516B2"/>
    <w:rsid w:val="00E6390A"/>
    <w:rsid w:val="00E73E13"/>
    <w:rsid w:val="00F42C9C"/>
    <w:rsid w:val="00F8145E"/>
    <w:rsid w:val="00FA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8AF298-3671-4A45-8838-679BE858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3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65A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65A37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65A37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B6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65A37"/>
  </w:style>
  <w:style w:type="paragraph" w:styleId="a6">
    <w:name w:val="List Paragraph"/>
    <w:basedOn w:val="a"/>
    <w:uiPriority w:val="34"/>
    <w:qFormat/>
    <w:rsid w:val="00B65A37"/>
    <w:pPr>
      <w:ind w:left="720"/>
      <w:contextualSpacing/>
    </w:pPr>
  </w:style>
  <w:style w:type="paragraph" w:styleId="a7">
    <w:name w:val="No Spacing"/>
    <w:uiPriority w:val="1"/>
    <w:qFormat/>
    <w:rsid w:val="00B65A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5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timonopolia.kg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ntimonopolia.k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kadyrbekova@bk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23</Pages>
  <Words>3542</Words>
  <Characters>20194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Нуржан</cp:lastModifiedBy>
  <cp:revision>46</cp:revision>
  <dcterms:created xsi:type="dcterms:W3CDTF">2017-01-05T03:35:00Z</dcterms:created>
  <dcterms:modified xsi:type="dcterms:W3CDTF">2017-01-10T11:21:00Z</dcterms:modified>
</cp:coreProperties>
</file>