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BEC" w:rsidRPr="006E462F" w:rsidRDefault="00D96BEC" w:rsidP="00D96B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62F">
        <w:rPr>
          <w:rFonts w:ascii="Times New Roman" w:hAnsi="Times New Roman" w:cs="Times New Roman"/>
          <w:b/>
          <w:sz w:val="28"/>
          <w:szCs w:val="28"/>
        </w:rPr>
        <w:t>Форма 1Б</w:t>
      </w:r>
    </w:p>
    <w:p w:rsidR="00D96BEC" w:rsidRPr="006E462F" w:rsidRDefault="00D96BEC" w:rsidP="00D96B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BEC" w:rsidRPr="006E462F" w:rsidRDefault="00D96BEC" w:rsidP="00D96B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62F">
        <w:rPr>
          <w:rFonts w:ascii="Times New Roman" w:hAnsi="Times New Roman" w:cs="Times New Roman"/>
          <w:b/>
          <w:sz w:val="28"/>
          <w:szCs w:val="28"/>
        </w:rPr>
        <w:t xml:space="preserve">Форма по предоставлению отчета исполнения </w:t>
      </w:r>
    </w:p>
    <w:p w:rsidR="00D96BEC" w:rsidRPr="006E462F" w:rsidRDefault="00D96BEC" w:rsidP="00D96B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462F">
        <w:rPr>
          <w:rFonts w:ascii="Times New Roman" w:hAnsi="Times New Roman" w:cs="Times New Roman"/>
          <w:b/>
          <w:sz w:val="28"/>
          <w:szCs w:val="28"/>
        </w:rPr>
        <w:t>внутриведомственной Программы и плана противодействия коррупции</w:t>
      </w:r>
    </w:p>
    <w:p w:rsidR="00D96BEC" w:rsidRPr="006E462F" w:rsidRDefault="00D96BEC" w:rsidP="00D96BE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96BEC" w:rsidRPr="006E462F" w:rsidRDefault="00D96BEC" w:rsidP="00D96B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62F">
        <w:rPr>
          <w:rFonts w:ascii="Times New Roman" w:hAnsi="Times New Roman" w:cs="Times New Roman"/>
          <w:b/>
          <w:sz w:val="28"/>
          <w:szCs w:val="28"/>
        </w:rPr>
        <w:t xml:space="preserve">Наименование Субъекта противодействия коррупции (название министерства, ведомства, органы МСУ) – </w:t>
      </w:r>
      <w:r w:rsidRPr="006E462F">
        <w:rPr>
          <w:rFonts w:ascii="Times New Roman" w:hAnsi="Times New Roman" w:cs="Times New Roman"/>
          <w:sz w:val="28"/>
          <w:szCs w:val="28"/>
        </w:rPr>
        <w:t>Государственное агентство антимонопольного регулирования при Правительстве Кыргызской Республики.</w:t>
      </w:r>
    </w:p>
    <w:p w:rsidR="00D96BEC" w:rsidRPr="006E462F" w:rsidRDefault="00D96BEC" w:rsidP="00D96B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62F">
        <w:rPr>
          <w:rFonts w:ascii="Times New Roman" w:hAnsi="Times New Roman" w:cs="Times New Roman"/>
          <w:b/>
          <w:sz w:val="28"/>
          <w:szCs w:val="28"/>
        </w:rPr>
        <w:t>Период предоставления отчетности (число, месяц, год)</w:t>
      </w:r>
      <w:r>
        <w:rPr>
          <w:rFonts w:ascii="Times New Roman" w:hAnsi="Times New Roman" w:cs="Times New Roman"/>
          <w:sz w:val="28"/>
          <w:szCs w:val="28"/>
        </w:rPr>
        <w:t xml:space="preserve"> –  3</w:t>
      </w:r>
      <w:r w:rsidRPr="006E462F">
        <w:rPr>
          <w:rFonts w:ascii="Times New Roman" w:hAnsi="Times New Roman" w:cs="Times New Roman"/>
          <w:sz w:val="28"/>
          <w:szCs w:val="28"/>
        </w:rPr>
        <w:t xml:space="preserve"> квартал 2016 г.</w:t>
      </w:r>
    </w:p>
    <w:p w:rsidR="00D96BEC" w:rsidRPr="006E462F" w:rsidRDefault="00D96BEC" w:rsidP="00D96B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62F">
        <w:rPr>
          <w:rFonts w:ascii="Times New Roman" w:hAnsi="Times New Roman" w:cs="Times New Roman"/>
          <w:b/>
          <w:sz w:val="28"/>
          <w:szCs w:val="28"/>
        </w:rPr>
        <w:t xml:space="preserve">Ф.И.О., должность </w:t>
      </w:r>
      <w:proofErr w:type="gramStart"/>
      <w:r w:rsidRPr="006E462F">
        <w:rPr>
          <w:rFonts w:ascii="Times New Roman" w:hAnsi="Times New Roman" w:cs="Times New Roman"/>
          <w:b/>
          <w:sz w:val="28"/>
          <w:szCs w:val="28"/>
        </w:rPr>
        <w:t>ответственного</w:t>
      </w:r>
      <w:proofErr w:type="gramEnd"/>
      <w:r w:rsidRPr="006E462F">
        <w:rPr>
          <w:rFonts w:ascii="Times New Roman" w:hAnsi="Times New Roman" w:cs="Times New Roman"/>
          <w:b/>
          <w:sz w:val="28"/>
          <w:szCs w:val="28"/>
        </w:rPr>
        <w:t xml:space="preserve"> за разработку и выполнение ведомственной Программы</w:t>
      </w:r>
      <w:r w:rsidRPr="006E462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E462F">
        <w:rPr>
          <w:rFonts w:ascii="Times New Roman" w:hAnsi="Times New Roman" w:cs="Times New Roman"/>
          <w:sz w:val="28"/>
          <w:szCs w:val="28"/>
        </w:rPr>
        <w:t>Мамыралиев</w:t>
      </w:r>
      <w:proofErr w:type="spellEnd"/>
      <w:r w:rsidRPr="006E46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62F">
        <w:rPr>
          <w:rFonts w:ascii="Times New Roman" w:hAnsi="Times New Roman" w:cs="Times New Roman"/>
          <w:sz w:val="28"/>
          <w:szCs w:val="28"/>
        </w:rPr>
        <w:t>Айбек</w:t>
      </w:r>
      <w:proofErr w:type="spellEnd"/>
      <w:r w:rsidRPr="006E46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62F">
        <w:rPr>
          <w:rFonts w:ascii="Times New Roman" w:hAnsi="Times New Roman" w:cs="Times New Roman"/>
          <w:sz w:val="28"/>
          <w:szCs w:val="28"/>
        </w:rPr>
        <w:t>Абасканович</w:t>
      </w:r>
      <w:proofErr w:type="spellEnd"/>
      <w:r w:rsidRPr="006E462F">
        <w:rPr>
          <w:rFonts w:ascii="Times New Roman" w:hAnsi="Times New Roman" w:cs="Times New Roman"/>
          <w:sz w:val="28"/>
          <w:szCs w:val="28"/>
        </w:rPr>
        <w:t xml:space="preserve">  - статс-секретарь.</w:t>
      </w:r>
    </w:p>
    <w:p w:rsidR="00D96BEC" w:rsidRPr="006E462F" w:rsidRDefault="00D96BEC" w:rsidP="00D96B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62F">
        <w:rPr>
          <w:rFonts w:ascii="Times New Roman" w:hAnsi="Times New Roman" w:cs="Times New Roman"/>
          <w:b/>
          <w:sz w:val="28"/>
          <w:szCs w:val="28"/>
        </w:rPr>
        <w:t>Ф.И.О., должность уполномоченного лица</w:t>
      </w:r>
      <w:r w:rsidRPr="006E462F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6E462F">
        <w:rPr>
          <w:rFonts w:ascii="Times New Roman" w:hAnsi="Times New Roman" w:cs="Times New Roman"/>
          <w:sz w:val="28"/>
          <w:szCs w:val="28"/>
        </w:rPr>
        <w:t>Кадырбекова</w:t>
      </w:r>
      <w:proofErr w:type="spellEnd"/>
      <w:r w:rsidRPr="006E46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62F">
        <w:rPr>
          <w:rFonts w:ascii="Times New Roman" w:hAnsi="Times New Roman" w:cs="Times New Roman"/>
          <w:sz w:val="28"/>
          <w:szCs w:val="28"/>
        </w:rPr>
        <w:t>Нуржан</w:t>
      </w:r>
      <w:proofErr w:type="spellEnd"/>
      <w:r w:rsidRPr="006E46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462F">
        <w:rPr>
          <w:rFonts w:ascii="Times New Roman" w:hAnsi="Times New Roman" w:cs="Times New Roman"/>
          <w:sz w:val="28"/>
          <w:szCs w:val="28"/>
        </w:rPr>
        <w:t>Майназаровна</w:t>
      </w:r>
      <w:proofErr w:type="spellEnd"/>
      <w:r w:rsidRPr="006E462F">
        <w:rPr>
          <w:rFonts w:ascii="Times New Roman" w:hAnsi="Times New Roman" w:cs="Times New Roman"/>
          <w:sz w:val="28"/>
          <w:szCs w:val="28"/>
        </w:rPr>
        <w:t xml:space="preserve"> – уполномоченный по вопросам предупреждения коррупции.</w:t>
      </w:r>
    </w:p>
    <w:p w:rsidR="00D96BEC" w:rsidRPr="006E462F" w:rsidRDefault="00D96BEC" w:rsidP="00D96B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62F">
        <w:rPr>
          <w:rFonts w:ascii="Times New Roman" w:hAnsi="Times New Roman" w:cs="Times New Roman"/>
          <w:b/>
          <w:sz w:val="28"/>
          <w:szCs w:val="28"/>
        </w:rPr>
        <w:t xml:space="preserve">Контактные данные: </w:t>
      </w:r>
      <w:proofErr w:type="spellStart"/>
      <w:r w:rsidRPr="006E462F">
        <w:rPr>
          <w:rFonts w:ascii="Times New Roman" w:hAnsi="Times New Roman" w:cs="Times New Roman"/>
          <w:b/>
          <w:sz w:val="28"/>
          <w:szCs w:val="28"/>
        </w:rPr>
        <w:t>эл.почта</w:t>
      </w:r>
      <w:proofErr w:type="spellEnd"/>
      <w:r w:rsidRPr="006E462F">
        <w:rPr>
          <w:rFonts w:ascii="Times New Roman" w:hAnsi="Times New Roman" w:cs="Times New Roman"/>
          <w:b/>
          <w:sz w:val="28"/>
          <w:szCs w:val="28"/>
        </w:rPr>
        <w:t>, служебный телефон</w:t>
      </w:r>
      <w:r w:rsidRPr="006E462F">
        <w:rPr>
          <w:rFonts w:ascii="Times New Roman" w:hAnsi="Times New Roman" w:cs="Times New Roman"/>
          <w:sz w:val="28"/>
          <w:szCs w:val="28"/>
        </w:rPr>
        <w:t xml:space="preserve"> –</w:t>
      </w:r>
      <w:hyperlink r:id="rId7" w:history="1">
        <w:r w:rsidRPr="006E462F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nkadyrbekova@bk.ru</w:t>
        </w:r>
      </w:hyperlink>
      <w:r w:rsidRPr="006E462F">
        <w:rPr>
          <w:rFonts w:ascii="Times New Roman" w:hAnsi="Times New Roman" w:cs="Times New Roman"/>
          <w:sz w:val="28"/>
          <w:szCs w:val="28"/>
        </w:rPr>
        <w:t>, 56-64-74.</w:t>
      </w:r>
    </w:p>
    <w:p w:rsidR="00D96BEC" w:rsidRPr="006E462F" w:rsidRDefault="00D96BEC" w:rsidP="00D96BE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5057" w:type="pct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408"/>
        <w:gridCol w:w="1137"/>
        <w:gridCol w:w="562"/>
        <w:gridCol w:w="996"/>
        <w:gridCol w:w="3828"/>
        <w:gridCol w:w="1202"/>
        <w:gridCol w:w="1771"/>
        <w:gridCol w:w="1851"/>
        <w:gridCol w:w="491"/>
      </w:tblGrid>
      <w:tr w:rsidR="00D96BEC" w:rsidRPr="006E462F" w:rsidTr="00D96BEC">
        <w:tc>
          <w:tcPr>
            <w:tcW w:w="2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80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7A5A33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5A33">
              <w:rPr>
                <w:rFonts w:ascii="Times New Roman" w:hAnsi="Times New Roman" w:cs="Times New Roman"/>
                <w:b/>
                <w:bCs/>
              </w:rPr>
              <w:t>Наименование мероприятия</w:t>
            </w:r>
          </w:p>
        </w:tc>
        <w:tc>
          <w:tcPr>
            <w:tcW w:w="38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7A5A33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5A33">
              <w:rPr>
                <w:rFonts w:ascii="Times New Roman" w:hAnsi="Times New Roman" w:cs="Times New Roman"/>
                <w:b/>
                <w:bCs/>
              </w:rPr>
              <w:t>Сроки выполнения</w:t>
            </w:r>
          </w:p>
        </w:tc>
        <w:tc>
          <w:tcPr>
            <w:tcW w:w="52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7A5A33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5A33">
              <w:rPr>
                <w:rFonts w:ascii="Times New Roman" w:hAnsi="Times New Roman" w:cs="Times New Roman"/>
                <w:b/>
                <w:bCs/>
              </w:rPr>
              <w:t>Индикаторы результативности</w:t>
            </w:r>
          </w:p>
        </w:tc>
        <w:tc>
          <w:tcPr>
            <w:tcW w:w="128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7A5A33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5A33">
              <w:rPr>
                <w:rFonts w:ascii="Times New Roman" w:hAnsi="Times New Roman" w:cs="Times New Roman"/>
                <w:b/>
                <w:bCs/>
              </w:rPr>
              <w:t>Содержание в</w:t>
            </w:r>
            <w:bookmarkStart w:id="0" w:name="_GoBack"/>
            <w:bookmarkEnd w:id="0"/>
            <w:r w:rsidRPr="007A5A33">
              <w:rPr>
                <w:rFonts w:ascii="Times New Roman" w:hAnsi="Times New Roman" w:cs="Times New Roman"/>
                <w:b/>
                <w:bCs/>
              </w:rPr>
              <w:t>ыполненной работы</w:t>
            </w:r>
          </w:p>
        </w:tc>
        <w:tc>
          <w:tcPr>
            <w:tcW w:w="40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7A5A33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5A33">
              <w:rPr>
                <w:rFonts w:ascii="Times New Roman" w:hAnsi="Times New Roman" w:cs="Times New Roman"/>
                <w:b/>
                <w:bCs/>
              </w:rPr>
              <w:t>Причины невыполнения (или частичного выполнения)</w:t>
            </w:r>
          </w:p>
        </w:tc>
        <w:tc>
          <w:tcPr>
            <w:tcW w:w="59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7A5A33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5A33">
              <w:rPr>
                <w:rFonts w:ascii="Times New Roman" w:hAnsi="Times New Roman" w:cs="Times New Roman"/>
                <w:b/>
                <w:bCs/>
              </w:rPr>
              <w:t>Ответственные исполнители</w:t>
            </w:r>
          </w:p>
        </w:tc>
        <w:tc>
          <w:tcPr>
            <w:tcW w:w="61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7A5A33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5A33">
              <w:rPr>
                <w:rFonts w:ascii="Times New Roman" w:hAnsi="Times New Roman" w:cs="Times New Roman"/>
                <w:b/>
                <w:bCs/>
              </w:rPr>
              <w:t>Дальнейшие действия по реализации мер</w:t>
            </w:r>
          </w:p>
        </w:tc>
        <w:tc>
          <w:tcPr>
            <w:tcW w:w="16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7A5A33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5A33">
              <w:rPr>
                <w:rFonts w:ascii="Times New Roman" w:hAnsi="Times New Roman" w:cs="Times New Roman"/>
                <w:b/>
                <w:bCs/>
              </w:rPr>
              <w:t>Бюджет</w:t>
            </w:r>
          </w:p>
        </w:tc>
      </w:tr>
      <w:tr w:rsidR="00D96BEC" w:rsidRPr="006E462F" w:rsidTr="00D96BEC">
        <w:tc>
          <w:tcPr>
            <w:tcW w:w="2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8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7A5A33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5A33">
              <w:rPr>
                <w:rFonts w:ascii="Times New Roman" w:hAnsi="Times New Roman" w:cs="Times New Roman"/>
                <w:b/>
                <w:bCs/>
              </w:rPr>
              <w:t>запланированные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7A5A33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A5A33">
              <w:rPr>
                <w:rFonts w:ascii="Times New Roman" w:hAnsi="Times New Roman" w:cs="Times New Roman"/>
                <w:b/>
                <w:bCs/>
              </w:rPr>
              <w:t>достигнутые</w:t>
            </w:r>
          </w:p>
        </w:tc>
        <w:tc>
          <w:tcPr>
            <w:tcW w:w="128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D96BEC" w:rsidRPr="006E462F" w:rsidTr="00D96BEC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D96BEC" w:rsidRPr="006E462F" w:rsidTr="00D96BEC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Нормативно-правовое и организационное обеспечение реализации антикоррупционной политики</w:t>
            </w:r>
          </w:p>
        </w:tc>
      </w:tr>
      <w:tr w:rsidR="00D96BEC" w:rsidRPr="006E462F" w:rsidTr="00D96BEC">
        <w:trPr>
          <w:trHeight w:val="397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1.1 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 Анализ нормативно-правовых актов в сфере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антимонопольного регулирования, для выявления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коррупциогенных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     норм.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Постоянно</w:t>
            </w:r>
          </w:p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87086C" w:rsidP="0087086C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Разработан и утвержден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143 от 13.09.2016 г. Перечень дополнительных документов,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необходимых для согласования тарифов, в соответствии с пунктом 3.1 Порядка определения размера оплаты за оказание государственных и муниципальных услуг (работы), утвержденный постановлением Правительства КР от 26.10.2000 № 637.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по вопросам предупрежд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ения коррупции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СПиМР</w:t>
            </w:r>
            <w:proofErr w:type="spellEnd"/>
          </w:p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6BEC" w:rsidRPr="006E462F" w:rsidTr="00D96BEC">
        <w:trPr>
          <w:trHeight w:val="964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 Разработка и содействие в продвижении проекта НПА, направленного на отмену регулирования тарифов на платные образовательные услуги, оказываемые ВУЗами и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СУЗами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Тарифы на платные образовательные услуги, оказываемые ВУЗами и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СУЗами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, отменены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Постановлением Правительства Кыргызской Республики от 11 апреля 2016 года №191 «О внесении дополнений и изменений в некоторые решения Правительства Кыргызской Республики».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ОРПУ</w:t>
            </w:r>
          </w:p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СПиМР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D96BEC" w:rsidRPr="006E462F" w:rsidTr="00D96BEC">
        <w:trPr>
          <w:trHeight w:val="274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Поэтапный переход от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традиционного механизма согласования тарифов на платные услуги, оказываемые государственными и муниципальными органами, на электронный метод согласования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27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официальном сайте </w:t>
            </w:r>
            <w:proofErr w:type="spellStart"/>
            <w:r w:rsidRPr="005C27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5C27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размещен </w:t>
            </w:r>
            <w:r w:rsidRPr="005C27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проект программного обеспечения по электронному согласованию тарифов на платные государственные услуги, на данный момент программа апробируется сотрудниками различных ведомств, которые должны проходить процедуру согласования тарифов на платные услуги.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ОРПУ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СПиМР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1D2C99">
        <w:trPr>
          <w:trHeight w:val="699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Поэтапное исключение из Государственного республиканского и регионального реестра субъектов разрешенных монополий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условиях присоединения КР к Единому экономическому пространству Республики Беларусь, Республики Казахстан и Российской Федерации, с учетом формирования ЕЭС, в рамках достигнутых договоренностей, Кыргызская Республика приняла на себя ряд обязательств по основным принципам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антимонопольного регулирования субъектов-монополистов. Согласно принятым обязательствам, в течение переходного периода (18 месяцев, начиная с 12 августа 2015 года) будет полностью исключено понятие «разрешенная монополия» (Законы КР «О конкуренции» и «О естественных монополиях КР» вступят в силу после истечения переходного периода, а именно с 12 февраля 2017 г).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Субъекты, отнесенные к этому понятию, перейдут в категорию субъектов, занимающих доминирующее положение. Государство не будет регулировать их деятельность напрямую.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Вмешательство со стороны антимонопольного органа будет возможно только в случаях нарушения ими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антимонопольного законодательства, т.е. ведения нечестных приемов конкурентной борьбы и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антиконкурентного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поведения на рынке.</w:t>
            </w:r>
          </w:p>
          <w:p w:rsidR="00D96BEC" w:rsidRPr="006E462F" w:rsidRDefault="00D96BEC" w:rsidP="00D96BEC">
            <w:pPr>
              <w:pStyle w:val="a7"/>
              <w:ind w:firstLine="318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gramStart"/>
            <w:r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 целях поэтапного перехода субъектов разрешенных монополий, в Реестр хозяйствующих субъектов занимающих доминирующее положение приказом Государственного агентства от 22.12.2015 года №237 утвержден План-график исполнения Протокола об условиях и переходных положениях по применению Кыргызской Республикой договора о Евразийском  экономическом союзе от 29.05.2014 года по исключению разрешенных монополистов из Государственных республиканского и региональных реестров.</w:t>
            </w:r>
            <w:proofErr w:type="gramEnd"/>
          </w:p>
          <w:p w:rsidR="00D96BEC" w:rsidRPr="006E462F" w:rsidRDefault="00D96BEC" w:rsidP="00E44B6C">
            <w:pPr>
              <w:pStyle w:val="a7"/>
              <w:ind w:firstLine="318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 xml:space="preserve">На начало 2016 года в Государственном республиканском и региональных реестре субъектов разрешенных монополий числились - 84. По состоянию на </w:t>
            </w:r>
            <w:r w:rsidR="00E44B6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13</w:t>
            </w:r>
            <w:r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  <w:r w:rsidR="00E44B6C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  <w:r w:rsidRPr="006E462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0.2016 из 84 субъектов исключено 22, такие как «Каинды-кант», субъекты-монополисты, предоставляющие услуги автовокзалов и автостанций по обслуживанию автотранспортных средств и пассажиров. Указанное количество исключенных субъектов составляет 26,2 % от общего числа разрешенных монополистов.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ОАТРиО</w:t>
            </w:r>
            <w:proofErr w:type="spellEnd"/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УКиРМ</w:t>
            </w:r>
            <w:proofErr w:type="spellEnd"/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Территориальные подразделения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green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923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1.6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Уменьшение количества плановых проверок проводимых центральным аппаратом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счет усиления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предпроверочного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анализа факторов риска в деятельности хозяйствующих субъектов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5F5509" w:rsidP="005F5509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3</w:t>
            </w:r>
            <w:r w:rsidR="00D96BEC"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артал 2016 года было проведено 9</w:t>
            </w:r>
            <w:r w:rsidR="00D96BEC"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плановых проверок, что меньше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96BEC"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проверки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 аналогичный период 2015 года.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УКиВА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923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1.7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ведение документооборота, в том числе и территориальными подразделениями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, в рамках работы в единой информационной базе данных «proverka.kg»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0D5A56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Своевременное ведение документооборота, в том числе и территориальными подразделениями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, в рамках работы в единой информационной базе данных proverka.kg, направленной на развитие механизмов широкого доступа информации для хозяйствующих субъектов,  открытости и прозрачности работы государственных органов, ведется на постоянной основе. Работа с территориальными подразделениями также осуществляется на постоянной основе и носит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консультационный характер.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УКиВА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955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1.8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3154C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(в форме тренингов и семинаров) сотрудников территориальных подразделений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  на предмет соблюдения единообразия применения норм действующего законодательства Кыргызской Республики в сфере проведения проверок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течение года 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3154C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(в форме тренингов и семинаров) сотрудников территориальных подразделений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  на предмет соблюдения единообразия применения норм национального законодат</w:t>
            </w:r>
            <w:r w:rsidR="003154CE">
              <w:rPr>
                <w:rFonts w:ascii="Times New Roman" w:hAnsi="Times New Roman" w:cs="Times New Roman"/>
                <w:sz w:val="28"/>
                <w:szCs w:val="28"/>
              </w:rPr>
              <w:t xml:space="preserve">ельства Кыргызской Республики были проведены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14 июля 2016 года</w:t>
            </w:r>
            <w:r w:rsidR="003154CE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проведения коллегия </w:t>
            </w:r>
            <w:proofErr w:type="spellStart"/>
            <w:r w:rsidR="003154CE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="003154CE">
              <w:rPr>
                <w:rFonts w:ascii="Times New Roman" w:hAnsi="Times New Roman" w:cs="Times New Roman"/>
                <w:sz w:val="28"/>
                <w:szCs w:val="28"/>
              </w:rPr>
              <w:t xml:space="preserve"> за 2 полугодие 2016 г. также было проведено обучение по </w:t>
            </w:r>
            <w:proofErr w:type="spellStart"/>
            <w:r w:rsidR="003154CE">
              <w:rPr>
                <w:rFonts w:ascii="Times New Roman" w:hAnsi="Times New Roman" w:cs="Times New Roman"/>
                <w:sz w:val="28"/>
                <w:szCs w:val="28"/>
              </w:rPr>
              <w:t>новвоведениям</w:t>
            </w:r>
            <w:proofErr w:type="spellEnd"/>
            <w:r w:rsidR="003154CE">
              <w:rPr>
                <w:rFonts w:ascii="Times New Roman" w:hAnsi="Times New Roman" w:cs="Times New Roman"/>
                <w:sz w:val="28"/>
                <w:szCs w:val="28"/>
              </w:rPr>
              <w:t xml:space="preserve"> в программе </w:t>
            </w:r>
            <w:r w:rsidR="003154CE" w:rsidRPr="006E462F">
              <w:rPr>
                <w:rFonts w:ascii="Times New Roman" w:hAnsi="Times New Roman" w:cs="Times New Roman"/>
                <w:sz w:val="28"/>
                <w:szCs w:val="28"/>
              </w:rPr>
              <w:t>proverka.kg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УКиВА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955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Проверка деятельности территориальных подразделений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на предмет обоснованности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принятых решений по результатам плановых проверок деятельности \хозяйствующих субъектов за 1 и 2 полугодие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течение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Относительно полугодовой проверки деятельности территориальных подразделений на предмет обоснованности принятых постановлений,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 зап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анирован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на 4 квартал 2016 г.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УКиВА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0D5A56">
        <w:trPr>
          <w:trHeight w:val="693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1.10.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B13985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13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B13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использованием  бюджетных средств Центрального аппарата и  территориальных подразделений </w:t>
            </w:r>
            <w:proofErr w:type="spellStart"/>
            <w:r w:rsidRPr="00B13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B13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B13985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B13985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B13985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B13985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985">
              <w:rPr>
                <w:rFonts w:ascii="Times New Roman" w:hAnsi="Times New Roman" w:cs="Times New Roman"/>
                <w:sz w:val="28"/>
                <w:szCs w:val="28"/>
              </w:rPr>
              <w:t>Проведен контроль за использованием бюджетных средств Центрального аппарата и территориальных отделов. Все средства использованы по назначению.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B13985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B13985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Сектор бухгалтерского учета</w:t>
            </w:r>
          </w:p>
          <w:p w:rsidR="00D96BEC" w:rsidRPr="00B13985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39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955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1.11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функционирования в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Госагентстве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ящика для приема заявлений и обращений граждан на неправомерные действия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должностных лиц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Постоянно 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25988" w:rsidRDefault="00625988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вестибюле здания установлен ящик для приема заявлений и обращений граждан на неправомерные действия должностных лиц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За отчетный период заявлений не поступало. 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Уполномоченный по вопросам предупреждения коррупции 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955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1.12.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Своевременное реагирование на жалобы и обращения граждан, юридических лиц и государственных органов по фактам коррупционных проявлений и наличия конфликта интересов, их подробное исследование, принятие мер по их устранению и привлечение к ответственности виновных лиц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отчетный период заявлений и обращений граждан, юридических лиц и государственных органов  о фактах коррупционных проявлений и наличия конфликтов интересов  не поступало.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Статс-секретарь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Уполномоченный по предупреждению коррупции 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этике госслужащих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4707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1.13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мониторинга коррупционных проявлений  посредством анализа поступивших жалоб и обращений граждан по телефону «доверия» и в общественную приемную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отчетный период руководством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было принято </w:t>
            </w:r>
            <w:r w:rsidR="00521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граждан</w:t>
            </w:r>
            <w:r w:rsidR="00521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ина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посредством электронной почты поступило </w:t>
            </w:r>
            <w:r w:rsidR="00521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электронных обращени</w:t>
            </w:r>
            <w:r w:rsidR="00521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521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телефону «доверия»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обращение</w:t>
            </w:r>
            <w:r w:rsidR="005218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 поступало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итогам мониторинга фактов коррупционных проявлений не выявлено.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Уполномоченный по предупреждению коррупции 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этике госслужащих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Определение отраслевых условий и причин проявления коррупции и коррупционных рисков и механизмов их устранения</w:t>
            </w:r>
          </w:p>
        </w:tc>
      </w:tr>
      <w:tr w:rsidR="00D96BEC" w:rsidRPr="006E462F" w:rsidTr="00D96BEC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C23D1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C2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 коррупционных зон и рисков в деятельности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C2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Постоянно 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C23D1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C23D1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3D1B" w:rsidRPr="00C23D1B" w:rsidRDefault="00C23D1B" w:rsidP="00C23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28 июля </w:t>
            </w:r>
            <w:proofErr w:type="spellStart"/>
            <w:r w:rsidRPr="00C23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т.г</w:t>
            </w:r>
            <w:proofErr w:type="spellEnd"/>
            <w:r w:rsidRPr="00C23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Секретариатом Совета обороны </w:t>
            </w:r>
            <w:proofErr w:type="gramStart"/>
            <w:r w:rsidRPr="00C23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</w:t>
            </w:r>
            <w:proofErr w:type="gramEnd"/>
            <w:r w:rsidRPr="00C23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одобрен </w:t>
            </w:r>
            <w:r w:rsidRPr="00C23D1B">
              <w:rPr>
                <w:rFonts w:ascii="Times New Roman" w:hAnsi="Times New Roman" w:cs="Times New Roman"/>
                <w:sz w:val="28"/>
                <w:szCs w:val="28"/>
              </w:rPr>
              <w:t>Детализированный план пошаговых мероприятий по демонтажу системной коррупции  в сфере антимонопольного регулирования</w:t>
            </w:r>
          </w:p>
          <w:p w:rsidR="00C23D1B" w:rsidRPr="00C23D1B" w:rsidRDefault="00C23D1B" w:rsidP="00C23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3D1B">
              <w:rPr>
                <w:rFonts w:ascii="Times New Roman" w:hAnsi="Times New Roman" w:cs="Times New Roman"/>
                <w:sz w:val="28"/>
                <w:szCs w:val="28"/>
              </w:rPr>
              <w:t xml:space="preserve">В настоящее время находится на исполнении </w:t>
            </w:r>
            <w:proofErr w:type="spellStart"/>
            <w:r w:rsidRPr="00C23D1B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6BEC" w:rsidRPr="00C23D1B" w:rsidRDefault="00D96BEC" w:rsidP="00C23D1B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C23D1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C2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Комиссия по предупреждению коррупции </w:t>
            </w:r>
          </w:p>
          <w:p w:rsidR="00D96BEC" w:rsidRPr="006E462F" w:rsidRDefault="00D96BEC" w:rsidP="00C2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по вопросам предупреждения коррупции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C23D1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C23D1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2097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C23D1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2.2 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C2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и реализация ведомственного плана по снижению коррупционных рисков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C2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Постоянно    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C23D1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C23D1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C23D1B" w:rsidRDefault="00D96BEC" w:rsidP="00C23D1B">
            <w:pPr>
              <w:spacing w:after="0" w:line="240" w:lineRule="auto"/>
              <w:ind w:left="9912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96BEC" w:rsidRPr="00C23D1B" w:rsidRDefault="00D96BEC" w:rsidP="00C23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3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 мероприятий  </w:t>
            </w:r>
            <w:proofErr w:type="spellStart"/>
            <w:r w:rsidRPr="00C23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C23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23D1B">
              <w:rPr>
                <w:rFonts w:ascii="Times New Roman" w:hAnsi="Times New Roman" w:cs="Times New Roman"/>
                <w:sz w:val="28"/>
                <w:szCs w:val="28"/>
              </w:rPr>
              <w:t>по противодействию коррупции утвержден приказом № 18 от 15.02.2016г.</w:t>
            </w:r>
          </w:p>
          <w:p w:rsidR="00D96BEC" w:rsidRPr="00C23D1B" w:rsidRDefault="00D96BEC" w:rsidP="00C23D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C23D1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C2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по вопросам предупреждения коррупции</w:t>
            </w:r>
          </w:p>
          <w:p w:rsidR="00D96BEC" w:rsidRPr="006E462F" w:rsidRDefault="00D96BEC" w:rsidP="00C23D1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C23D1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C23D1B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sz w:val="28"/>
                <w:szCs w:val="28"/>
              </w:rPr>
              <w:t>Совершенствование системы кадрового обеспечения и контроля по соблюдению ограничений и запретов, связанных с прохождением государственной службы</w:t>
            </w:r>
          </w:p>
        </w:tc>
      </w:tr>
      <w:tr w:rsidR="00D96BEC" w:rsidRPr="006E462F" w:rsidTr="00D96BEC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граждан, претендующих на государственную службу с ограничениями, установленными Законом Кыргызской Республики “О противодействии коррупции” и другими соответствующим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 нормативными правовыми актами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 проведении конкурсов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 граждане, претендующие на государственную службу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ознакамливаются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установленными ограничениями. Разработано письменное обязательство, с которым кандидаты, прошедшие по конкурсу,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ознакамливаются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 личную роспись. Указанное обязательство подшивается в личное дело принятого на работу сотрудника. За отчетный период проведен 1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конкурс на замещение вакантной государственной административной должности, по результатам которого назначен 1 сотрудник. С указанным сотрудником подписано письменное обязательство о принятии на себя ограничений, связанных с прохождение  государственной службы.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2786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</w:t>
            </w:r>
            <w:proofErr w:type="gram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своевременным предоставлением  государственными  служащими   сведений о доходах и имуществе (декларация)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квартал. 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графику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графику, утвержденному Государственной кадровой службой Кыргызской Республики дата сдачи декларации установлена 1 апреля 2016 года. Декларации сданы в полном объеме в соответствии с установленными сроками. Один сотрудник не представил декларацию в связи с нахождением на обучении за пределами Кыргызской Республики (Япония). Государственная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кадровая служба поставлена об этом в известность.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371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 исполнение Закона Кыргызской Республики «О государственной службе» определить меры ответственности сотрудников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случае лоббирования ими интересов третьих лиц (наличия конфликта интересов)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полугодие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Алгоритм действий должностных лиц, в случае возникновения конфликта интересов описан в статье 43 Закона Кыргызской Республики «О государственной гражданской и муниципальной службе».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Комиссия по этике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госслужищих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422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Строгое обеспечение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проведения открытых конкурсов на замещение вакантных административных должностей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 мере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необходимости 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отчетном периоде проведено 1 открытый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конкурс на замещение вакантной государственной должности. Все требования и процедуры при проведении открытых конкурсов соблюдены.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Повышение открытости и обеспечение информационной прозрачности деятельности государственного органа</w:t>
            </w:r>
          </w:p>
        </w:tc>
      </w:tr>
      <w:tr w:rsidR="00D96BEC" w:rsidRPr="006E462F" w:rsidTr="00D96BEC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доступа граждан к информации о деятельности в области антимонопольного регулирования  через размещение и освещение информации о деятельности на официальном сайте и др. СМИ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доступа граждан к информации о деятельности в области антимонопольного регулирования через размещение и освещение информации о деятельности на официальном сайте </w:t>
            </w:r>
            <w:hyperlink r:id="rId8" w:history="1">
              <w:r w:rsidRPr="006E46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http://www.antimonopolia.kg/</w:t>
              </w:r>
            </w:hyperlink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и др. СМИ ведется на постоянной основе.</w:t>
            </w:r>
          </w:p>
          <w:p w:rsidR="00D96BEC" w:rsidRPr="006E462F" w:rsidRDefault="00D96BEC" w:rsidP="00D96BE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Территориальными подразделениями на официальном сайте за отчетный период был</w:t>
            </w:r>
            <w:r w:rsidR="002E5AD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</w:t>
            </w:r>
            <w:r w:rsidR="006353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A311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5AD6">
              <w:rPr>
                <w:rFonts w:ascii="Times New Roman" w:hAnsi="Times New Roman" w:cs="Times New Roman"/>
                <w:sz w:val="28"/>
                <w:szCs w:val="28"/>
              </w:rPr>
              <w:t>120 материал</w:t>
            </w:r>
            <w:r w:rsidR="0063535A">
              <w:rPr>
                <w:rFonts w:ascii="Times New Roman" w:hAnsi="Times New Roman" w:cs="Times New Roman"/>
                <w:sz w:val="28"/>
                <w:szCs w:val="28"/>
              </w:rPr>
              <w:t xml:space="preserve">ов </w:t>
            </w:r>
            <w:r w:rsidR="002E5AD6">
              <w:rPr>
                <w:rFonts w:ascii="Times New Roman" w:hAnsi="Times New Roman" w:cs="Times New Roman"/>
                <w:sz w:val="28"/>
                <w:szCs w:val="28"/>
              </w:rPr>
              <w:t>о деятель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ности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6BEC" w:rsidRPr="006E462F" w:rsidRDefault="00D96BEC" w:rsidP="00D96BE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Также, на сайте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на еженедельной основе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размещается ценовая информация (мониторинг цен), информация о включении/исключении субъектов из Реестров субъектов-монополистов, аналитическая информация (результаты проведенных анализов).</w:t>
            </w:r>
          </w:p>
          <w:p w:rsidR="00D96BEC" w:rsidRDefault="00D96BEC" w:rsidP="00D96BE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Кроме того, структурные подразделения на постоянной основе предоставляют информацию в рамках информационной базы «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Апта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183E89" w:rsidRDefault="00183E89" w:rsidP="00D96BE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Ошским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городским отделом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дан отчет о своей деятельности за отчетный период по телеканалу «Ош ТВ».</w:t>
            </w:r>
          </w:p>
          <w:p w:rsidR="008D6DCF" w:rsidRDefault="008D6DCF" w:rsidP="00D96BE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Ошским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областным отделом в отчетном периоде были проведены встречи </w:t>
            </w:r>
            <w:r w:rsidR="0063535A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="0063535A">
              <w:rPr>
                <w:rFonts w:ascii="Times New Roman" w:hAnsi="Times New Roman" w:cs="Times New Roman"/>
                <w:sz w:val="28"/>
                <w:szCs w:val="28"/>
              </w:rPr>
              <w:t>Араванском</w:t>
            </w:r>
            <w:proofErr w:type="spellEnd"/>
            <w:r w:rsidR="0063535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3535A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окатском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згенском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Кара-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суйском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Алайском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районах с сотрудниками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территориальных больниц, ЦСМ, СЭС, органов местного самоуправления, а также представителями мини-базаров, темами встреч были основные направления в деятельности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в рамках данных встреч широко обсуждались вопросы недопущения коррупционных проявлений в работе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защиты прав потребителей.</w:t>
            </w:r>
          </w:p>
          <w:p w:rsidR="00D96BEC" w:rsidRPr="006E462F" w:rsidRDefault="00D96BEC" w:rsidP="00D96BE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Жалал-Абадским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областным отделом, помимо размещения информации на официальном сайте, </w:t>
            </w:r>
            <w:r w:rsidR="0063535A"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освещается</w:t>
            </w:r>
            <w:r w:rsidRPr="006E46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на телеканалах ЖТРК Жала-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Абадской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области, ТРК “Сентябрь” и ТРК “7-канал».</w:t>
            </w:r>
          </w:p>
          <w:p w:rsidR="00D96BEC" w:rsidRPr="006E462F" w:rsidRDefault="00D96BEC" w:rsidP="00D96BE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4C67">
              <w:rPr>
                <w:rFonts w:ascii="Times New Roman" w:hAnsi="Times New Roman" w:cs="Times New Roman"/>
                <w:sz w:val="28"/>
                <w:szCs w:val="28"/>
              </w:rPr>
              <w:t xml:space="preserve">Сотрудники </w:t>
            </w:r>
            <w:proofErr w:type="spellStart"/>
            <w:r w:rsidRPr="00764C67">
              <w:rPr>
                <w:rFonts w:ascii="Times New Roman" w:hAnsi="Times New Roman" w:cs="Times New Roman"/>
                <w:sz w:val="28"/>
                <w:szCs w:val="28"/>
              </w:rPr>
              <w:t>Таласского</w:t>
            </w:r>
            <w:proofErr w:type="spellEnd"/>
            <w:r w:rsidRPr="00764C67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областного отдела за отчетный период </w:t>
            </w:r>
            <w:r w:rsidR="00F37D1E" w:rsidRPr="00764C67">
              <w:rPr>
                <w:rFonts w:ascii="Times New Roman" w:hAnsi="Times New Roman" w:cs="Times New Roman"/>
                <w:sz w:val="28"/>
                <w:szCs w:val="28"/>
              </w:rPr>
              <w:t xml:space="preserve">2 раза </w:t>
            </w:r>
            <w:r w:rsidRPr="00764C67">
              <w:rPr>
                <w:rFonts w:ascii="Times New Roman" w:hAnsi="Times New Roman" w:cs="Times New Roman"/>
                <w:sz w:val="28"/>
                <w:szCs w:val="28"/>
              </w:rPr>
              <w:t>выступали с информацией о деятельности подразделения по радио «Радиомост».</w:t>
            </w:r>
          </w:p>
          <w:p w:rsidR="0063535A" w:rsidRDefault="00D96BEC" w:rsidP="00472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E5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Сотрудниками </w:t>
            </w:r>
            <w:proofErr w:type="spellStart"/>
            <w:r w:rsidRPr="003E5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Нарынского</w:t>
            </w:r>
            <w:proofErr w:type="spellEnd"/>
            <w:r w:rsidRPr="003E5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областного  отдела </w:t>
            </w:r>
            <w:proofErr w:type="spellStart"/>
            <w:r w:rsidRPr="003E5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3E5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проведены 2</w:t>
            </w:r>
            <w:r w:rsidR="00635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сентября </w:t>
            </w:r>
            <w:proofErr w:type="spellStart"/>
            <w:r w:rsidR="00635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т.г</w:t>
            </w:r>
            <w:proofErr w:type="spellEnd"/>
            <w:r w:rsidR="0063535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организована встреча с представителями банковского сектора относительно защиты прав потребителей. </w:t>
            </w:r>
          </w:p>
          <w:p w:rsidR="00D96BEC" w:rsidRDefault="0063535A" w:rsidP="00472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информационном сайте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Акипресс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размещен материал</w:t>
            </w:r>
            <w:r w:rsidR="00D96BEC" w:rsidRPr="003E5F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мониторинге колбасной продукции на соответствие ее правам потребителей. </w:t>
            </w:r>
          </w:p>
          <w:p w:rsidR="0087086C" w:rsidRPr="006E462F" w:rsidRDefault="0087086C" w:rsidP="00472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Также на постоянной основе по мере согласования тарифов (цен) на платные государственные услуги соответствующая информация предоставляется для размещения на сайте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ИПС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Токтом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Советник директора 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391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функционирования блока «Антикоррупцио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нные меры» на официальном веб сайте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A932BD" w:rsidRDefault="00D96BEC" w:rsidP="00D96BE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На официальном веб сайте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9" w:history="1">
              <w:r w:rsidRPr="006E462F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http://www.antimonopolia.kg/</w:t>
              </w:r>
            </w:hyperlink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функционирует блок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«Антикоррупционные меры», где на постоянной основе обновляется информация по мере поступления.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по вопросам предупрежд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ения коррупции 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Советник директора 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 специалист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720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комплексной работы по приему граждан  руководством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График приема граждан руководством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размещен при входе в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Госагентство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Советник директора 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814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Заключение меморандума (соглашения) с Национальным статистическим комитетом Кыргызской Республики о предоставлении информации в разрезе хозяйствующих субъектов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декабря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года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В Комитет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по экономической и финансовой политике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Жогорку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Кенеша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направлено обращение относительно ситуации, сложившейся в результате коллизии нормативных правовых актов Кыргызской Республики (09/05 от 17.02.2016г.) Кроме того, аналогичное письмо (исх.№09/211 от 4.02.2016г.) направлено в Генеральную прокуратуру Кыргызской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Республики (ответ еще не поступил). От  Комитета по экономической и финансовой политике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Жогорку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Кенеша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получен ответ об инициировании законопроекта по внесению соответствующих поправок в законодательство Кыргызской Республики.</w:t>
            </w:r>
          </w:p>
          <w:p w:rsidR="00D96BEC" w:rsidRPr="006E462F" w:rsidRDefault="00D96BEC" w:rsidP="00D96BEC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Соответствующий законопроект, предусматривающий предоставление информации  ГААР, внесен на рассмотрение Министерства экономики КР.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ОАТРиО</w:t>
            </w:r>
            <w:proofErr w:type="spellEnd"/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СПиМР</w:t>
            </w:r>
            <w:proofErr w:type="spellEnd"/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УКиРМ</w:t>
            </w:r>
            <w:proofErr w:type="spellEnd"/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Вовлечение институтов гражданского общества в противодействие коррупции в государственных органах</w:t>
            </w:r>
          </w:p>
        </w:tc>
      </w:tr>
      <w:tr w:rsidR="00D96BEC" w:rsidRPr="006E462F" w:rsidTr="00D96BEC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Усиление взаимодействия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общественными организациями по вопросам защиты прав потребителей и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вопросам антимонопольного регулирования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44B6C" w:rsidRDefault="00E44B6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Рабочей группой с участием членов ОС разработана Стратегическая программа развития антимонопольного органа на 2017-2019 г. г. (приказ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106 от</w:t>
            </w:r>
            <w:r w:rsidR="00C16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27.07.2016 г.).</w:t>
            </w:r>
          </w:p>
          <w:p w:rsidR="00E44B6C" w:rsidRDefault="00E44B6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настоящее время ведется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разработка Программы по развитию конкуренции на 2017-2019 г. г., в рамках рабочей группы, созданной МЭ КР, к работе указанной группы привлечены члены ОС.</w:t>
            </w:r>
          </w:p>
          <w:p w:rsidR="00E44B6C" w:rsidRDefault="0087086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настоящее время проводится совместная работа с Ассоциацией «Партнерская сеть» п</w:t>
            </w:r>
            <w:r w:rsidR="002977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вопросу обеспечения доступности лекарственных средств потребителям.</w:t>
            </w:r>
          </w:p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Совместно с общественными объединениями по защите прав потребителей в целях открытой и прозрачной деятельности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настоящее время реализована работа по развитию системы защиты прав потребителей в режиме реального времени через «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Skype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мобильное приложение “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Whats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App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”.</w:t>
            </w:r>
          </w:p>
          <w:p w:rsidR="00D96BEC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отчетный период посредством «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Skype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было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получено </w:t>
            </w:r>
            <w:r w:rsidR="006B4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обращения, через мобильное приложение “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Whats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App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” получено </w:t>
            </w:r>
            <w:r w:rsidR="006B4B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обращений.</w:t>
            </w:r>
          </w:p>
          <w:p w:rsidR="000E2F6D" w:rsidRPr="000E2F6D" w:rsidRDefault="000E2F6D" w:rsidP="000E2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Также в рамках деятельности по защите прав потребителей и контроля за рекламной деятельностью в средствах массовой информации, таких как </w:t>
            </w:r>
            <w:r w:rsidRPr="000E2F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НБТ, НТС, ОТРК, 5 канал, </w:t>
            </w:r>
            <w:proofErr w:type="spellStart"/>
            <w:r w:rsidRPr="000E2F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Акипресс</w:t>
            </w:r>
            <w:proofErr w:type="spellEnd"/>
            <w:r w:rsidRPr="000E2F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24 KG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размещено 30 материалов. Кроме того, сотрудники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рамках указанной работы выступали на радио и телевидении – раз.</w:t>
            </w:r>
          </w:p>
          <w:p w:rsidR="00D96BEC" w:rsidRPr="006E462F" w:rsidRDefault="000E2F6D" w:rsidP="000E2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2F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октября 2016 года Госагентством проведена встреча со студентами 3,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E2F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курсов факультета макроэкономического планирования и прогнозирования КРСУ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им. Б. Ельцина</w:t>
            </w:r>
            <w:r w:rsidRPr="000E2F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680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представителей общественных объединений в работе комиссий (советов, рабочих групп, коллегий), созданных в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Госагентстве</w:t>
            </w:r>
            <w:proofErr w:type="spellEnd"/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861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Привлечение членов Общественного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совета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работе комиссий (советов, рабочих групп, коллегий)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Постоянно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редставители ОС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включены в состав рабочей группы,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созданной приказом МЭКР по разработке Программы развития конкуренции.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Члены ОС были включены в состав рабочей группы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доработке Стратегической программы развития антимонопольного органа на 2017-2019 годы. (приказ № 106 от 27.07.2016)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структурные подразделен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ия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Общественный совет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Антикоррупционное образование и пропаганда антикоррупционного поведения сотрудников</w:t>
            </w:r>
          </w:p>
        </w:tc>
      </w:tr>
      <w:tr w:rsidR="00D96BEC" w:rsidRPr="006E462F" w:rsidTr="00D96BEC">
        <w:tc>
          <w:tcPr>
            <w:tcW w:w="23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обучения (лекций семинаров) сотрудников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вопросам антикоррупционного поведения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Default="00D96BEC" w:rsidP="00A869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69C1">
              <w:rPr>
                <w:rFonts w:ascii="Times New Roman" w:hAnsi="Times New Roman" w:cs="Times New Roman"/>
                <w:sz w:val="28"/>
                <w:szCs w:val="28"/>
              </w:rPr>
              <w:t>3 июл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т.г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. была проведена встреча сотрудников </w:t>
            </w:r>
            <w:proofErr w:type="spellStart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Ошского</w:t>
            </w:r>
            <w:proofErr w:type="spellEnd"/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69C1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="00A869C1">
              <w:rPr>
                <w:rFonts w:ascii="Times New Roman" w:hAnsi="Times New Roman" w:cs="Times New Roman"/>
                <w:sz w:val="28"/>
                <w:szCs w:val="28"/>
              </w:rPr>
              <w:t>Баткенского</w:t>
            </w:r>
            <w:proofErr w:type="spellEnd"/>
            <w:r w:rsidR="00A869C1">
              <w:rPr>
                <w:rFonts w:ascii="Times New Roman" w:hAnsi="Times New Roman" w:cs="Times New Roman"/>
                <w:sz w:val="28"/>
                <w:szCs w:val="28"/>
              </w:rPr>
              <w:t xml:space="preserve"> областных отделов </w:t>
            </w:r>
            <w:proofErr w:type="spellStart"/>
            <w:r w:rsidR="00A869C1">
              <w:rPr>
                <w:rFonts w:ascii="Times New Roman" w:hAnsi="Times New Roman" w:cs="Times New Roman"/>
                <w:sz w:val="28"/>
                <w:szCs w:val="28"/>
              </w:rPr>
              <w:t>Госагентства</w:t>
            </w:r>
            <w:proofErr w:type="spellEnd"/>
            <w:r w:rsidR="00A869C1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представителем ГСБЭП при ПКР </w:t>
            </w:r>
            <w:r w:rsidR="00A869C1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="00A869C1">
              <w:rPr>
                <w:rFonts w:ascii="Times New Roman" w:hAnsi="Times New Roman" w:cs="Times New Roman"/>
                <w:sz w:val="28"/>
                <w:szCs w:val="28"/>
              </w:rPr>
              <w:t>Ошской</w:t>
            </w:r>
            <w:proofErr w:type="spellEnd"/>
            <w:r w:rsidR="00A869C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="00A869C1">
              <w:rPr>
                <w:rFonts w:ascii="Times New Roman" w:hAnsi="Times New Roman" w:cs="Times New Roman"/>
                <w:sz w:val="28"/>
                <w:szCs w:val="28"/>
              </w:rPr>
              <w:t>Баткенской</w:t>
            </w:r>
            <w:proofErr w:type="spellEnd"/>
            <w:r w:rsidR="00A869C1">
              <w:rPr>
                <w:rFonts w:ascii="Times New Roman" w:hAnsi="Times New Roman" w:cs="Times New Roman"/>
                <w:sz w:val="28"/>
                <w:szCs w:val="28"/>
              </w:rPr>
              <w:t xml:space="preserve"> областям </w:t>
            </w: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по реализации Указа Президента № 215 от 12.11.2013 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7285D" w:rsidRDefault="00183E89" w:rsidP="00183E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сентября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сотрудниками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одела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был проведен семинар со студентами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Ошского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филиала Российского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Государственного Социального Университета, в ходе которого студенты были ознакомлены с работой отдела, кроме того они были ознакомлены с телефонами доверия отдела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 которому можно обратиться для защиты своих прав, а также в случае коррупционных проявлений в работе сотрудников отдела.</w:t>
            </w:r>
            <w:proofErr w:type="gramEnd"/>
          </w:p>
          <w:p w:rsidR="00183E89" w:rsidRPr="006E462F" w:rsidRDefault="0047285D" w:rsidP="004728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5.08.2016 г.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Жалал-Абадским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областным отделом совместно с оперуполномоченным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Жалал-Абадского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областного управления ГСБЭП при ПКР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У.Рыскулбековым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было проведено обсуждение по анализу деятельности, принимаемых решений и ведомственных актов, с целью выявления возможных коррупционных рисков, с последующим вынесением рекомендаций по их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устранению.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Уполномоченный по вопросам предупреждения коррупции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703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6.2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Включение в перечень вопросов конкурсов на замещение вакантных  административных должностей и аттестации государственных служащих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вопросов на знание антикоррупционного законодательства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12FC5" w:rsidRDefault="00712FC5" w:rsidP="0062598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вновь принятым Законом КР «</w:t>
            </w:r>
            <w:r w:rsidR="00625988" w:rsidRPr="00625988">
              <w:rPr>
                <w:rFonts w:ascii="Times New Roman" w:hAnsi="Times New Roman" w:cs="Times New Roman"/>
                <w:sz w:val="28"/>
                <w:szCs w:val="28"/>
              </w:rPr>
              <w:t>О государственной гражданской службе и муниципальной службе</w:t>
            </w:r>
            <w:r w:rsidRPr="00625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625988" w:rsidRPr="00625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аттестация не</w:t>
            </w:r>
            <w:r w:rsidR="006259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предусмотрена.</w:t>
            </w:r>
          </w:p>
          <w:p w:rsidR="00712FC5" w:rsidRDefault="00712FC5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собеседовании с конкурсантами и аттестуемыми государственными служащими обязательно задаются вопросы по антикоррупционному законодательству. Также вопросы по данной тематике включены в общие тесты.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704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6.3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занятий со вновь принятыми государственными служащими по вопросам прохождения государственной службы, этики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поведения, ответственности за совершение должностных правонарушений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Постоянно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Отделом организуются курсы для вновь принятых сотрудников по вопросам прохождения госслужбы, которые проводятся по линии Государственной кадровой службы Кыргызской Республики. В от</w:t>
            </w:r>
            <w:r w:rsidR="00712F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четном периоде прошли обучение 1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сотрудник.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ОУЧРиД</w:t>
            </w:r>
            <w:proofErr w:type="spellEnd"/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СПиМР</w:t>
            </w:r>
            <w:proofErr w:type="spellEnd"/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Комиссия по этике госслужащих 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rPr>
          <w:trHeight w:val="548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6.4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акций, направленных на обеспечение антикоррупционного поведения сотрудников </w:t>
            </w:r>
            <w:proofErr w:type="spellStart"/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Госагентства</w:t>
            </w:r>
            <w:proofErr w:type="spellEnd"/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Default="00D96BEC" w:rsidP="00D96B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sz w:val="28"/>
                <w:szCs w:val="28"/>
              </w:rPr>
              <w:t>Начальниками всех структурных подразделений  постоянно проводится разъяснительная работа среди сотрудников по общим принципам служебного поведения, предусмотренных антикоррупционным законодательством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578BF" w:rsidRPr="006E462F" w:rsidRDefault="004578BF" w:rsidP="00D96B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Также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Нарынским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областным отделом утвержден порядок уведомления о фактах обращения в целях склонения сотрудников отдела к совершению коррупционных правонарушений. (приказ № 8 от 15.09.2016 г.)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структурные подразделения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6BEC" w:rsidRPr="006E462F" w:rsidTr="00D96BEC">
        <w:tc>
          <w:tcPr>
            <w:tcW w:w="5000" w:type="pct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2F">
              <w:rPr>
                <w:rFonts w:ascii="Times New Roman" w:hAnsi="Times New Roman" w:cs="Times New Roman"/>
                <w:b/>
                <w:sz w:val="28"/>
                <w:szCs w:val="28"/>
              </w:rPr>
              <w:t>Внедрение принципов добросовестного управления и этических стандартов на государственной службе</w:t>
            </w:r>
          </w:p>
        </w:tc>
      </w:tr>
      <w:tr w:rsidR="00D96BEC" w:rsidRPr="006E462F" w:rsidTr="00D96BEC">
        <w:trPr>
          <w:trHeight w:val="532"/>
        </w:trPr>
        <w:tc>
          <w:tcPr>
            <w:tcW w:w="23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за соблюдением Положения об этике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служащих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Постоянно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проводится на постоянной основе, за отчетный период заседаний Комиссии не проводилось. 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Комиссия по этике государственных </w:t>
            </w: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служащих 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D96BEC" w:rsidRPr="006E462F" w:rsidTr="00D96BEC">
        <w:trPr>
          <w:trHeight w:val="877"/>
        </w:trPr>
        <w:tc>
          <w:tcPr>
            <w:tcW w:w="23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7.2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обучающих семинаров по служебной этике и  антикоррупционному поведению государственных служащих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Ежеквартально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отчетный период было проведено 1 собрание трудового коллектива по соблюдению этики государственного служащего.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Комиссия по этике госслужащих </w:t>
            </w:r>
          </w:p>
          <w:p w:rsidR="00D96BEC" w:rsidRPr="006E462F" w:rsidRDefault="00D96BEC" w:rsidP="00D96BE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E4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по предупреждению коррупции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96BEC" w:rsidRPr="006E462F" w:rsidRDefault="00D96BEC" w:rsidP="00D96BEC">
            <w:pPr>
              <w:pStyle w:val="tkTablica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7A3FF3" w:rsidRDefault="007A3FF3"/>
    <w:sectPr w:rsidR="007A3FF3" w:rsidSect="00D96BEC">
      <w:footerReference w:type="default" r:id="rId10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B89" w:rsidRDefault="003E5B89">
      <w:pPr>
        <w:spacing w:after="0" w:line="240" w:lineRule="auto"/>
      </w:pPr>
      <w:r>
        <w:separator/>
      </w:r>
    </w:p>
  </w:endnote>
  <w:endnote w:type="continuationSeparator" w:id="0">
    <w:p w:rsidR="003E5B89" w:rsidRDefault="003E5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591"/>
      <w:docPartObj>
        <w:docPartGallery w:val="Page Numbers (Bottom of Page)"/>
        <w:docPartUnique/>
      </w:docPartObj>
    </w:sdtPr>
    <w:sdtEndPr/>
    <w:sdtContent>
      <w:p w:rsidR="00D96BEC" w:rsidRDefault="00D96BEC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5A3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96BEC" w:rsidRDefault="00D96BE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B89" w:rsidRDefault="003E5B89">
      <w:pPr>
        <w:spacing w:after="0" w:line="240" w:lineRule="auto"/>
      </w:pPr>
      <w:r>
        <w:separator/>
      </w:r>
    </w:p>
  </w:footnote>
  <w:footnote w:type="continuationSeparator" w:id="0">
    <w:p w:rsidR="003E5B89" w:rsidRDefault="003E5B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BEC"/>
    <w:rsid w:val="000D5A56"/>
    <w:rsid w:val="000E2F6D"/>
    <w:rsid w:val="00183E89"/>
    <w:rsid w:val="001D2C99"/>
    <w:rsid w:val="00297752"/>
    <w:rsid w:val="002E5AD6"/>
    <w:rsid w:val="003154CE"/>
    <w:rsid w:val="003E5B89"/>
    <w:rsid w:val="004578BF"/>
    <w:rsid w:val="0047285D"/>
    <w:rsid w:val="005218F5"/>
    <w:rsid w:val="00581915"/>
    <w:rsid w:val="005C3861"/>
    <w:rsid w:val="005F5509"/>
    <w:rsid w:val="00625988"/>
    <w:rsid w:val="0063535A"/>
    <w:rsid w:val="006B4B27"/>
    <w:rsid w:val="00712FC5"/>
    <w:rsid w:val="00760E6C"/>
    <w:rsid w:val="00764C67"/>
    <w:rsid w:val="007A3FF3"/>
    <w:rsid w:val="007A5A33"/>
    <w:rsid w:val="0087086C"/>
    <w:rsid w:val="008D6DCF"/>
    <w:rsid w:val="00A139D6"/>
    <w:rsid w:val="00A31170"/>
    <w:rsid w:val="00A869C1"/>
    <w:rsid w:val="00C16E75"/>
    <w:rsid w:val="00C23D1B"/>
    <w:rsid w:val="00C419A3"/>
    <w:rsid w:val="00CC46F4"/>
    <w:rsid w:val="00D07FD6"/>
    <w:rsid w:val="00D96BEC"/>
    <w:rsid w:val="00DE69D5"/>
    <w:rsid w:val="00E44B6C"/>
    <w:rsid w:val="00F3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BE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96BE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96BEC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96BEC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D96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96BEC"/>
  </w:style>
  <w:style w:type="paragraph" w:styleId="a6">
    <w:name w:val="List Paragraph"/>
    <w:basedOn w:val="a"/>
    <w:uiPriority w:val="34"/>
    <w:qFormat/>
    <w:rsid w:val="00D96BEC"/>
    <w:pPr>
      <w:ind w:left="720"/>
      <w:contextualSpacing/>
    </w:pPr>
  </w:style>
  <w:style w:type="paragraph" w:styleId="a7">
    <w:name w:val="No Spacing"/>
    <w:uiPriority w:val="1"/>
    <w:qFormat/>
    <w:rsid w:val="00D96B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BE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96BE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D96BEC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D96BEC"/>
    <w:rPr>
      <w:color w:val="0563C1" w:themeColor="hyperlink"/>
      <w:u w:val="single"/>
    </w:rPr>
  </w:style>
  <w:style w:type="paragraph" w:styleId="a4">
    <w:name w:val="footer"/>
    <w:basedOn w:val="a"/>
    <w:link w:val="a5"/>
    <w:uiPriority w:val="99"/>
    <w:unhideWhenUsed/>
    <w:rsid w:val="00D96B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96BEC"/>
  </w:style>
  <w:style w:type="paragraph" w:styleId="a6">
    <w:name w:val="List Paragraph"/>
    <w:basedOn w:val="a"/>
    <w:uiPriority w:val="34"/>
    <w:qFormat/>
    <w:rsid w:val="00D96BEC"/>
    <w:pPr>
      <w:ind w:left="720"/>
      <w:contextualSpacing/>
    </w:pPr>
  </w:style>
  <w:style w:type="paragraph" w:styleId="a7">
    <w:name w:val="No Spacing"/>
    <w:uiPriority w:val="1"/>
    <w:qFormat/>
    <w:rsid w:val="00D96B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timonopolia.kg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kadyrbekova@bk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antimonopolia.k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27</Pages>
  <Words>3241</Words>
  <Characters>18480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Admin</cp:lastModifiedBy>
  <cp:revision>23</cp:revision>
  <dcterms:created xsi:type="dcterms:W3CDTF">2016-10-14T09:21:00Z</dcterms:created>
  <dcterms:modified xsi:type="dcterms:W3CDTF">2016-10-25T05:03:00Z</dcterms:modified>
</cp:coreProperties>
</file>